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FA" w:rsidRPr="000546FB" w:rsidRDefault="005F0EFA" w:rsidP="005F0EFA">
      <w:pPr>
        <w:snapToGrid w:val="0"/>
        <w:spacing w:line="440" w:lineRule="exact"/>
        <w:jc w:val="center"/>
        <w:rPr>
          <w:rFonts w:ascii="宋体" w:hAnsi="宋体"/>
          <w:b/>
          <w:bCs/>
          <w:color w:val="000000" w:themeColor="text1"/>
          <w:sz w:val="32"/>
          <w:szCs w:val="32"/>
        </w:rPr>
      </w:pPr>
      <w:r w:rsidRPr="000546FB">
        <w:rPr>
          <w:rFonts w:ascii="宋体" w:hAnsi="宋体" w:hint="eastAsia"/>
          <w:b/>
          <w:bCs/>
          <w:color w:val="000000" w:themeColor="text1"/>
          <w:sz w:val="32"/>
          <w:szCs w:val="32"/>
        </w:rPr>
        <w:t>洛阳市农村公路次差路分布图编制项目</w:t>
      </w:r>
    </w:p>
    <w:p w:rsidR="005F0EFA" w:rsidRDefault="005F0EFA" w:rsidP="005F0EFA">
      <w:pPr>
        <w:snapToGrid w:val="0"/>
        <w:spacing w:line="440" w:lineRule="exact"/>
        <w:jc w:val="center"/>
        <w:rPr>
          <w:rFonts w:ascii="宋体" w:hAnsi="宋体" w:hint="eastAsia"/>
          <w:b/>
          <w:bCs/>
          <w:color w:val="000000" w:themeColor="text1"/>
          <w:sz w:val="32"/>
          <w:szCs w:val="32"/>
        </w:rPr>
      </w:pPr>
      <w:r w:rsidRPr="000546FB">
        <w:rPr>
          <w:rFonts w:ascii="宋体" w:hAnsi="宋体" w:hint="eastAsia"/>
          <w:b/>
          <w:bCs/>
          <w:color w:val="000000" w:themeColor="text1"/>
          <w:sz w:val="32"/>
          <w:szCs w:val="32"/>
        </w:rPr>
        <w:t>竞争性谈判公告</w:t>
      </w:r>
    </w:p>
    <w:p w:rsidR="005F0EFA" w:rsidRPr="000546FB" w:rsidRDefault="005F0EFA" w:rsidP="005F0EFA">
      <w:pPr>
        <w:snapToGrid w:val="0"/>
        <w:spacing w:line="440" w:lineRule="exact"/>
        <w:jc w:val="center"/>
        <w:rPr>
          <w:rFonts w:ascii="宋体" w:hAnsi="宋体"/>
          <w:b/>
          <w:bCs/>
          <w:color w:val="000000" w:themeColor="text1"/>
          <w:sz w:val="32"/>
          <w:szCs w:val="32"/>
        </w:rPr>
      </w:pPr>
    </w:p>
    <w:p w:rsidR="005F0EFA" w:rsidRPr="000546FB" w:rsidRDefault="005F0EFA" w:rsidP="005F0EFA">
      <w:pPr>
        <w:snapToGrid w:val="0"/>
        <w:spacing w:line="360" w:lineRule="auto"/>
        <w:ind w:firstLineChars="200" w:firstLine="480"/>
        <w:rPr>
          <w:rFonts w:ascii="宋体" w:hAnsi="宋体"/>
          <w:b/>
          <w:color w:val="000000" w:themeColor="text1"/>
          <w:sz w:val="24"/>
        </w:rPr>
      </w:pPr>
      <w:r w:rsidRPr="000546FB">
        <w:rPr>
          <w:rFonts w:ascii="宋体" w:hAnsi="宋体" w:hint="eastAsia"/>
          <w:color w:val="000000" w:themeColor="text1"/>
          <w:sz w:val="24"/>
        </w:rPr>
        <w:t>洛阳市农村公路次差路分布图编制项目以竞争性谈判方式进行采购，投标人应在洛阳市交通事业发展中心212室报名获取竞争性谈判文件，并于2024年8月12日10时00分（北京时间）前递交投标文件，现欢迎符合资格条件的单位参加。</w:t>
      </w:r>
    </w:p>
    <w:p w:rsidR="005F0EFA" w:rsidRPr="000546FB" w:rsidRDefault="005F0EFA" w:rsidP="005F0EFA">
      <w:pPr>
        <w:tabs>
          <w:tab w:val="left" w:pos="4931"/>
        </w:tabs>
        <w:snapToGrid w:val="0"/>
        <w:spacing w:line="360" w:lineRule="auto"/>
        <w:rPr>
          <w:rFonts w:ascii="宋体" w:hAnsi="宋体"/>
          <w:b/>
          <w:color w:val="000000" w:themeColor="text1"/>
          <w:sz w:val="24"/>
        </w:rPr>
      </w:pPr>
      <w:r w:rsidRPr="000546FB">
        <w:rPr>
          <w:rFonts w:ascii="宋体" w:hAnsi="宋体" w:hint="eastAsia"/>
          <w:b/>
          <w:bCs/>
          <w:color w:val="000000" w:themeColor="text1"/>
          <w:sz w:val="24"/>
        </w:rPr>
        <w:t>一、项目概况及谈判的内容</w:t>
      </w:r>
      <w:r w:rsidRPr="000546FB">
        <w:rPr>
          <w:rFonts w:ascii="宋体" w:hAnsi="宋体"/>
          <w:b/>
          <w:bCs/>
          <w:color w:val="000000" w:themeColor="text1"/>
          <w:sz w:val="24"/>
        </w:rPr>
        <w:tab/>
      </w:r>
    </w:p>
    <w:p w:rsidR="005F0EFA" w:rsidRPr="000546FB" w:rsidRDefault="005F0EFA" w:rsidP="005F0EFA">
      <w:pPr>
        <w:snapToGrid w:val="0"/>
        <w:spacing w:line="360" w:lineRule="auto"/>
        <w:ind w:firstLineChars="200" w:firstLine="480"/>
        <w:rPr>
          <w:rFonts w:ascii="宋体" w:hAnsi="宋体"/>
          <w:b/>
          <w:color w:val="000000" w:themeColor="text1"/>
          <w:sz w:val="24"/>
        </w:rPr>
      </w:pPr>
      <w:r w:rsidRPr="000546FB">
        <w:rPr>
          <w:rFonts w:ascii="宋体" w:hAnsi="宋体" w:hint="eastAsia"/>
          <w:color w:val="000000" w:themeColor="text1"/>
          <w:sz w:val="24"/>
        </w:rPr>
        <w:t>1、项目名称：洛阳市农村公路次差路分布图编制项目。</w:t>
      </w:r>
    </w:p>
    <w:p w:rsidR="005F0EFA" w:rsidRPr="000546FB" w:rsidRDefault="005F0EFA" w:rsidP="005F0EFA">
      <w:pPr>
        <w:snapToGrid w:val="0"/>
        <w:spacing w:line="360" w:lineRule="auto"/>
        <w:ind w:firstLineChars="200" w:firstLine="480"/>
        <w:rPr>
          <w:rFonts w:ascii="宋体" w:hAnsi="宋体"/>
          <w:bCs/>
          <w:color w:val="000000" w:themeColor="text1"/>
          <w:sz w:val="24"/>
        </w:rPr>
      </w:pPr>
      <w:r w:rsidRPr="000546FB">
        <w:rPr>
          <w:rFonts w:ascii="宋体" w:hAnsi="宋体" w:hint="eastAsia"/>
          <w:color w:val="000000" w:themeColor="text1"/>
          <w:sz w:val="24"/>
        </w:rPr>
        <w:t>2、本次采购内容：</w:t>
      </w:r>
      <w:r w:rsidRPr="000546FB">
        <w:rPr>
          <w:rFonts w:ascii="宋体" w:hAnsi="宋体" w:hint="eastAsia"/>
          <w:bCs/>
          <w:color w:val="000000" w:themeColor="text1"/>
          <w:sz w:val="24"/>
        </w:rPr>
        <w:t>主要对洛阳市各个县区及县区所辖乡镇次差路网进行统计、整理、出图等相关工作。</w:t>
      </w:r>
    </w:p>
    <w:p w:rsidR="005F0EFA" w:rsidRPr="000546FB" w:rsidRDefault="005F0EFA" w:rsidP="005F0EFA">
      <w:pPr>
        <w:snapToGrid w:val="0"/>
        <w:spacing w:line="360" w:lineRule="auto"/>
        <w:ind w:firstLineChars="200" w:firstLine="480"/>
        <w:rPr>
          <w:rFonts w:ascii="宋体" w:hAnsi="宋体"/>
          <w:bCs/>
          <w:color w:val="000000" w:themeColor="text1"/>
          <w:sz w:val="24"/>
        </w:rPr>
      </w:pPr>
      <w:r w:rsidRPr="000546FB">
        <w:rPr>
          <w:rFonts w:ascii="宋体" w:hAnsi="宋体" w:hint="eastAsia"/>
          <w:bCs/>
          <w:color w:val="000000" w:themeColor="text1"/>
          <w:sz w:val="24"/>
        </w:rPr>
        <w:t>3、招标控制价：92000</w:t>
      </w:r>
      <w:r w:rsidRPr="000546FB">
        <w:rPr>
          <w:rFonts w:ascii="宋体" w:hAnsi="宋体"/>
          <w:bCs/>
          <w:color w:val="000000" w:themeColor="text1"/>
          <w:sz w:val="24"/>
        </w:rPr>
        <w:t>元</w:t>
      </w:r>
      <w:r w:rsidRPr="000546FB">
        <w:rPr>
          <w:rFonts w:ascii="宋体" w:hAnsi="宋体" w:hint="eastAsia"/>
          <w:bCs/>
          <w:color w:val="000000" w:themeColor="text1"/>
          <w:sz w:val="24"/>
        </w:rPr>
        <w:t>。</w:t>
      </w:r>
    </w:p>
    <w:p w:rsidR="005F0EFA" w:rsidRPr="000546FB" w:rsidRDefault="005F0EFA" w:rsidP="005F0EFA">
      <w:pPr>
        <w:snapToGrid w:val="0"/>
        <w:spacing w:line="360" w:lineRule="auto"/>
        <w:ind w:firstLineChars="200" w:firstLine="480"/>
        <w:rPr>
          <w:rFonts w:ascii="宋体" w:hAnsi="宋体"/>
          <w:color w:val="000000" w:themeColor="text1"/>
          <w:sz w:val="24"/>
        </w:rPr>
      </w:pPr>
      <w:r w:rsidRPr="000546FB">
        <w:rPr>
          <w:rFonts w:ascii="宋体" w:hAnsi="宋体"/>
          <w:color w:val="000000" w:themeColor="text1"/>
          <w:sz w:val="24"/>
        </w:rPr>
        <w:t>4</w:t>
      </w:r>
      <w:r w:rsidRPr="000546FB">
        <w:rPr>
          <w:rFonts w:ascii="宋体" w:hAnsi="宋体" w:hint="eastAsia"/>
          <w:color w:val="000000" w:themeColor="text1"/>
          <w:sz w:val="24"/>
        </w:rPr>
        <w:t>、质量：合格并满足采购人要求。</w:t>
      </w:r>
    </w:p>
    <w:p w:rsidR="005F0EFA" w:rsidRPr="000546FB" w:rsidRDefault="005F0EFA" w:rsidP="005F0EFA">
      <w:pPr>
        <w:snapToGrid w:val="0"/>
        <w:spacing w:line="360" w:lineRule="auto"/>
        <w:ind w:firstLineChars="200" w:firstLine="480"/>
        <w:rPr>
          <w:rFonts w:ascii="宋体" w:hAnsi="宋体"/>
          <w:color w:val="000000" w:themeColor="text1"/>
          <w:kern w:val="0"/>
          <w:sz w:val="24"/>
        </w:rPr>
      </w:pPr>
      <w:r w:rsidRPr="000546FB">
        <w:rPr>
          <w:rFonts w:ascii="宋体" w:hAnsi="宋体"/>
          <w:color w:val="000000" w:themeColor="text1"/>
          <w:sz w:val="24"/>
        </w:rPr>
        <w:t>5</w:t>
      </w:r>
      <w:r w:rsidRPr="000546FB">
        <w:rPr>
          <w:rFonts w:ascii="宋体" w:hAnsi="宋体" w:hint="eastAsia"/>
          <w:color w:val="000000" w:themeColor="text1"/>
          <w:sz w:val="24"/>
        </w:rPr>
        <w:t>、服务期：</w:t>
      </w:r>
      <w:r w:rsidRPr="000546FB">
        <w:rPr>
          <w:rFonts w:ascii="宋体" w:hAnsi="宋体" w:hint="eastAsia"/>
          <w:color w:val="000000" w:themeColor="text1"/>
          <w:kern w:val="0"/>
          <w:sz w:val="24"/>
          <w:u w:val="single"/>
        </w:rPr>
        <w:t>90</w:t>
      </w:r>
      <w:r w:rsidRPr="000546FB">
        <w:rPr>
          <w:rFonts w:ascii="宋体" w:hAnsi="宋体" w:hint="eastAsia"/>
          <w:color w:val="000000" w:themeColor="text1"/>
          <w:kern w:val="0"/>
          <w:sz w:val="24"/>
        </w:rPr>
        <w:t>日历天。</w:t>
      </w:r>
    </w:p>
    <w:p w:rsidR="005F0EFA" w:rsidRPr="000546FB" w:rsidRDefault="005F0EFA" w:rsidP="005F0EFA">
      <w:pPr>
        <w:snapToGrid w:val="0"/>
        <w:spacing w:line="360" w:lineRule="auto"/>
        <w:ind w:firstLineChars="200" w:firstLine="480"/>
        <w:rPr>
          <w:rFonts w:ascii="宋体" w:hAnsi="宋体"/>
          <w:color w:val="000000" w:themeColor="text1"/>
          <w:sz w:val="24"/>
          <w:highlight w:val="red"/>
        </w:rPr>
      </w:pPr>
      <w:r w:rsidRPr="000546FB">
        <w:rPr>
          <w:rFonts w:ascii="宋体" w:hAnsi="宋体" w:hint="eastAsia"/>
          <w:color w:val="000000" w:themeColor="text1"/>
          <w:kern w:val="0"/>
          <w:sz w:val="24"/>
        </w:rPr>
        <w:t>6</w:t>
      </w:r>
      <w:r w:rsidRPr="000546FB">
        <w:rPr>
          <w:rFonts w:ascii="宋体" w:hAnsi="宋体"/>
          <w:color w:val="000000" w:themeColor="text1"/>
          <w:kern w:val="0"/>
          <w:sz w:val="24"/>
        </w:rPr>
        <w:t>、</w:t>
      </w:r>
      <w:r w:rsidRPr="000546FB">
        <w:rPr>
          <w:rFonts w:ascii="宋体" w:hAnsi="宋体" w:hint="eastAsia"/>
          <w:color w:val="000000" w:themeColor="text1"/>
          <w:kern w:val="0"/>
          <w:sz w:val="24"/>
        </w:rPr>
        <w:t>本项目分为一个标包。</w:t>
      </w:r>
    </w:p>
    <w:p w:rsidR="005F0EFA" w:rsidRPr="000546FB" w:rsidRDefault="005F0EFA" w:rsidP="005F0EFA">
      <w:pPr>
        <w:snapToGrid w:val="0"/>
        <w:spacing w:line="360" w:lineRule="auto"/>
        <w:rPr>
          <w:rFonts w:ascii="宋体" w:hAnsi="宋体"/>
          <w:b/>
          <w:color w:val="000000" w:themeColor="text1"/>
          <w:sz w:val="24"/>
        </w:rPr>
      </w:pPr>
      <w:r w:rsidRPr="000546FB">
        <w:rPr>
          <w:rFonts w:ascii="宋体" w:hAnsi="宋体" w:hint="eastAsia"/>
          <w:b/>
          <w:color w:val="000000" w:themeColor="text1"/>
          <w:sz w:val="24"/>
        </w:rPr>
        <w:t>二、供应商资格要求</w:t>
      </w:r>
    </w:p>
    <w:p w:rsidR="005F0EFA" w:rsidRPr="000546FB" w:rsidRDefault="005F0EFA" w:rsidP="005F0EFA">
      <w:pPr>
        <w:widowControl/>
        <w:shd w:val="clear" w:color="auto" w:fill="FFFFFF"/>
        <w:spacing w:line="360" w:lineRule="auto"/>
        <w:ind w:firstLineChars="200" w:firstLine="480"/>
        <w:jc w:val="left"/>
        <w:rPr>
          <w:rFonts w:ascii="宋体" w:hAnsi="宋体" w:cs="宋体"/>
          <w:color w:val="000000" w:themeColor="text1"/>
          <w:kern w:val="0"/>
          <w:sz w:val="24"/>
        </w:rPr>
      </w:pPr>
      <w:r w:rsidRPr="000546FB">
        <w:rPr>
          <w:rFonts w:ascii="宋体" w:hAnsi="宋体" w:cs="宋体" w:hint="eastAsia"/>
          <w:color w:val="000000" w:themeColor="text1"/>
          <w:kern w:val="0"/>
          <w:sz w:val="24"/>
        </w:rPr>
        <w:t>1、满足《中华人民共和国政府采购法》第二十二条规定；</w:t>
      </w:r>
    </w:p>
    <w:p w:rsidR="005F0EFA" w:rsidRPr="000546FB" w:rsidRDefault="005F0EFA" w:rsidP="005F0EFA">
      <w:pPr>
        <w:widowControl/>
        <w:shd w:val="clear" w:color="auto" w:fill="FFFFFF"/>
        <w:spacing w:line="360" w:lineRule="auto"/>
        <w:ind w:firstLineChars="200" w:firstLine="480"/>
        <w:jc w:val="left"/>
        <w:rPr>
          <w:rFonts w:ascii="宋体" w:hAnsi="宋体" w:cs="宋体"/>
          <w:color w:val="000000" w:themeColor="text1"/>
          <w:kern w:val="0"/>
          <w:sz w:val="24"/>
        </w:rPr>
      </w:pPr>
      <w:r w:rsidRPr="000546FB">
        <w:rPr>
          <w:rFonts w:ascii="宋体" w:hAnsi="宋体" w:cs="宋体" w:hint="eastAsia"/>
          <w:color w:val="000000" w:themeColor="text1"/>
          <w:kern w:val="0"/>
          <w:sz w:val="24"/>
        </w:rPr>
        <w:t>2、落实政府采购政策有关要求：</w:t>
      </w:r>
    </w:p>
    <w:p w:rsidR="005F0EFA" w:rsidRPr="000546FB" w:rsidRDefault="005F0EFA" w:rsidP="005F0EFA">
      <w:pPr>
        <w:widowControl/>
        <w:shd w:val="clear" w:color="auto" w:fill="FFFFFF"/>
        <w:spacing w:line="360" w:lineRule="auto"/>
        <w:ind w:firstLineChars="200" w:firstLine="480"/>
        <w:jc w:val="left"/>
        <w:rPr>
          <w:rFonts w:ascii="宋体" w:hAnsi="宋体" w:cs="宋体"/>
          <w:color w:val="000000" w:themeColor="text1"/>
          <w:kern w:val="0"/>
          <w:sz w:val="24"/>
        </w:rPr>
      </w:pPr>
      <w:r w:rsidRPr="000546FB">
        <w:rPr>
          <w:rFonts w:ascii="宋体" w:hAnsi="宋体" w:cs="宋体" w:hint="eastAsia"/>
          <w:color w:val="000000" w:themeColor="text1"/>
          <w:kern w:val="0"/>
          <w:sz w:val="24"/>
        </w:rPr>
        <w:t>本项目支持中小微（监狱、残疾人福利性单位）企业。本项目执行支持采购节能环保产品，节约能源，保护环境，支持不发达、少数民族地区的企业，促进自主创新产业发展，支持脱贫攻坚等政府采购政策。</w:t>
      </w:r>
    </w:p>
    <w:p w:rsidR="005F0EFA" w:rsidRPr="000546FB" w:rsidRDefault="005F0EFA" w:rsidP="005F0EFA">
      <w:pPr>
        <w:widowControl/>
        <w:shd w:val="clear" w:color="auto" w:fill="FFFFFF"/>
        <w:spacing w:line="360" w:lineRule="auto"/>
        <w:ind w:firstLineChars="200" w:firstLine="480"/>
        <w:jc w:val="left"/>
        <w:rPr>
          <w:rFonts w:ascii="宋体" w:hAnsi="宋体" w:cs="宋体"/>
          <w:color w:val="000000" w:themeColor="text1"/>
          <w:kern w:val="0"/>
          <w:sz w:val="24"/>
        </w:rPr>
      </w:pPr>
      <w:r w:rsidRPr="000546FB">
        <w:rPr>
          <w:rFonts w:ascii="宋体" w:hAnsi="宋体" w:cs="宋体" w:hint="eastAsia"/>
          <w:color w:val="000000" w:themeColor="text1"/>
          <w:kern w:val="0"/>
          <w:sz w:val="24"/>
        </w:rPr>
        <w:t>3、本项目的特定资格要求：</w:t>
      </w:r>
    </w:p>
    <w:p w:rsidR="005F0EFA" w:rsidRPr="000546FB" w:rsidRDefault="005F0EFA" w:rsidP="005F0EFA">
      <w:pPr>
        <w:widowControl/>
        <w:shd w:val="clear" w:color="auto" w:fill="FFFFFF"/>
        <w:spacing w:line="360" w:lineRule="auto"/>
        <w:ind w:firstLineChars="200" w:firstLine="480"/>
        <w:jc w:val="left"/>
        <w:rPr>
          <w:rFonts w:ascii="宋体" w:hAnsi="宋体" w:cs="宋体"/>
          <w:color w:val="000000" w:themeColor="text1"/>
          <w:kern w:val="0"/>
          <w:sz w:val="24"/>
        </w:rPr>
      </w:pPr>
      <w:r w:rsidRPr="000546FB">
        <w:rPr>
          <w:rFonts w:ascii="宋体" w:hAnsi="宋体" w:cs="宋体" w:hint="eastAsia"/>
          <w:color w:val="000000" w:themeColor="text1"/>
          <w:kern w:val="0"/>
          <w:sz w:val="24"/>
        </w:rPr>
        <w:t>3.1能独立承担民事责任的法人或其他组织，应遵守有关的国家法律、法规和条例，参加本次采购活动应当具备：（一）供应商具有独立承担民事责任的能力，具有法人或者其他组织的营业执照等证明文件；（供应商提供“谈判承诺函”和营业执照复印件）（二）2021年1月1日以来财务运行状况良好，没有财务被接管、破产状态，有依法缴纳税收和社会保障资金的良好记录（供应商提供“谈判承诺函”即可）（三）具备履行合同所必需的设备和专业技术</w:t>
      </w:r>
      <w:r w:rsidRPr="000546FB">
        <w:rPr>
          <w:rFonts w:ascii="宋体" w:hAnsi="宋体" w:cs="宋体" w:hint="eastAsia"/>
          <w:color w:val="000000" w:themeColor="text1"/>
          <w:kern w:val="0"/>
          <w:sz w:val="24"/>
        </w:rPr>
        <w:lastRenderedPageBreak/>
        <w:t>能力；（供应商提供“谈判承诺函”即可）（四）在参加政府采购活动前三年内，在经营活动中没有重大违法记录（供应商提供“谈判承诺函”即可）（五）具备法律、行政法规规定的其他条件。（供应商提供“谈判承诺函”即可 ）</w:t>
      </w:r>
    </w:p>
    <w:p w:rsidR="005F0EFA" w:rsidRPr="000546FB" w:rsidRDefault="005F0EFA" w:rsidP="005F0EFA">
      <w:pPr>
        <w:widowControl/>
        <w:shd w:val="clear" w:color="auto" w:fill="FFFFFF"/>
        <w:spacing w:line="360" w:lineRule="auto"/>
        <w:ind w:firstLineChars="200" w:firstLine="480"/>
        <w:rPr>
          <w:rFonts w:ascii="宋体" w:hAnsi="宋体" w:cs="宋体"/>
          <w:color w:val="000000" w:themeColor="text1"/>
          <w:kern w:val="0"/>
          <w:sz w:val="24"/>
        </w:rPr>
      </w:pPr>
      <w:r w:rsidRPr="000546FB">
        <w:rPr>
          <w:rFonts w:ascii="宋体" w:hAnsi="宋体" w:cs="宋体" w:hint="eastAsia"/>
          <w:color w:val="000000" w:themeColor="text1"/>
          <w:kern w:val="0"/>
          <w:sz w:val="24"/>
        </w:rPr>
        <w:t>3.2根据《关于在政府采购活动中查询及使用信用记录有关问题的通知》(财库[2016]125号)和豫财购【2016】15号的规定，对列入失信被执行人、重大税收违法失信主体、政府采购严重违法失信行为记录名单的供应商，拒绝参与本项目招标采购活动【查询渠道：中国执行信息公开网（</w:t>
      </w:r>
      <w:r w:rsidRPr="000546FB">
        <w:rPr>
          <w:rFonts w:ascii="宋体" w:hAnsi="宋体" w:cs="宋体"/>
          <w:color w:val="000000" w:themeColor="text1"/>
          <w:kern w:val="0"/>
          <w:sz w:val="24"/>
        </w:rPr>
        <w:t>http://zxgk.court.gov.cn/</w:t>
      </w:r>
      <w:r w:rsidRPr="000546FB">
        <w:rPr>
          <w:rFonts w:ascii="宋体" w:hAnsi="宋体" w:cs="宋体" w:hint="eastAsia"/>
          <w:color w:val="000000" w:themeColor="text1"/>
          <w:kern w:val="0"/>
          <w:sz w:val="24"/>
        </w:rPr>
        <w:t>）、“信用中国”网站（www.creditchina.gov.cn）、中国政府采购网（www.ccgp.gov.cn）】。若供应商被列入中国执行信息公开网（</w:t>
      </w:r>
      <w:r w:rsidRPr="000546FB">
        <w:rPr>
          <w:rFonts w:ascii="宋体" w:hAnsi="宋体" w:cs="宋体"/>
          <w:color w:val="000000" w:themeColor="text1"/>
          <w:kern w:val="0"/>
          <w:sz w:val="24"/>
        </w:rPr>
        <w:t>http://zxgk.court.gov.cn/</w:t>
      </w:r>
      <w:r w:rsidRPr="000546FB">
        <w:rPr>
          <w:rFonts w:ascii="宋体" w:hAnsi="宋体" w:cs="宋体" w:hint="eastAsia"/>
          <w:color w:val="000000" w:themeColor="text1"/>
          <w:kern w:val="0"/>
          <w:sz w:val="24"/>
        </w:rPr>
        <w:t>）“失信被执行人”、“信用中国”网站（www.creditchina.gov.cn）“重大税收违法失信主体”、 “中国政府采购网”网站（www.ccgp.gov.cn）的“政府采购严重违法失信行为记录名单”的，其响应将被否决，供应商需在响应文件中提供上述信用信息查询结果。</w:t>
      </w:r>
    </w:p>
    <w:p w:rsidR="005F0EFA" w:rsidRPr="000546FB" w:rsidRDefault="005F0EFA" w:rsidP="005F0EFA">
      <w:pPr>
        <w:snapToGrid w:val="0"/>
        <w:spacing w:line="360" w:lineRule="auto"/>
        <w:ind w:firstLineChars="200" w:firstLine="480"/>
        <w:rPr>
          <w:rFonts w:ascii="宋体" w:hAnsi="宋体"/>
          <w:color w:val="000000" w:themeColor="text1"/>
          <w:sz w:val="24"/>
          <w:szCs w:val="21"/>
        </w:rPr>
      </w:pPr>
      <w:r w:rsidRPr="000546FB">
        <w:rPr>
          <w:rFonts w:ascii="宋体" w:hAnsi="宋体"/>
          <w:color w:val="000000" w:themeColor="text1"/>
          <w:sz w:val="24"/>
          <w:szCs w:val="21"/>
        </w:rPr>
        <w:t>3.3</w:t>
      </w:r>
      <w:r w:rsidRPr="000546FB">
        <w:rPr>
          <w:rFonts w:ascii="宋体" w:hAnsi="宋体" w:hint="eastAsia"/>
          <w:color w:val="000000" w:themeColor="text1"/>
          <w:sz w:val="24"/>
          <w:szCs w:val="21"/>
        </w:rPr>
        <w:t>单位负责人为同一人或者存在控股、管理关系的不同单位，不得参加同一采购项目。</w:t>
      </w:r>
    </w:p>
    <w:p w:rsidR="005F0EFA" w:rsidRPr="000546FB" w:rsidRDefault="005F0EFA" w:rsidP="005F0EFA">
      <w:pPr>
        <w:snapToGrid w:val="0"/>
        <w:spacing w:line="360" w:lineRule="auto"/>
        <w:ind w:firstLineChars="200" w:firstLine="480"/>
        <w:rPr>
          <w:rFonts w:ascii="宋体" w:hAnsi="宋体"/>
          <w:color w:val="000000" w:themeColor="text1"/>
          <w:sz w:val="24"/>
          <w:szCs w:val="21"/>
        </w:rPr>
      </w:pPr>
      <w:r w:rsidRPr="000546FB">
        <w:rPr>
          <w:rFonts w:ascii="宋体" w:hAnsi="宋体" w:hint="eastAsia"/>
          <w:color w:val="000000" w:themeColor="text1"/>
          <w:sz w:val="24"/>
          <w:szCs w:val="21"/>
        </w:rPr>
        <w:t>3</w:t>
      </w:r>
      <w:r w:rsidRPr="000546FB">
        <w:rPr>
          <w:rFonts w:ascii="宋体" w:hAnsi="宋体"/>
          <w:color w:val="000000" w:themeColor="text1"/>
          <w:sz w:val="24"/>
          <w:szCs w:val="21"/>
        </w:rPr>
        <w:t>.4</w:t>
      </w:r>
      <w:r w:rsidRPr="000546FB">
        <w:rPr>
          <w:rFonts w:ascii="宋体" w:hAnsi="宋体" w:hint="eastAsia"/>
          <w:color w:val="000000" w:themeColor="text1"/>
          <w:sz w:val="24"/>
          <w:szCs w:val="21"/>
        </w:rPr>
        <w:t>本项目不接受联合体投标。</w:t>
      </w:r>
    </w:p>
    <w:p w:rsidR="005F0EFA" w:rsidRPr="000546FB" w:rsidRDefault="005F0EFA" w:rsidP="005F0EFA">
      <w:pPr>
        <w:snapToGrid w:val="0"/>
        <w:spacing w:line="360" w:lineRule="auto"/>
        <w:rPr>
          <w:rFonts w:ascii="宋体" w:hAnsi="宋体"/>
          <w:b/>
          <w:color w:val="000000" w:themeColor="text1"/>
          <w:sz w:val="24"/>
        </w:rPr>
      </w:pPr>
      <w:r w:rsidRPr="000546FB">
        <w:rPr>
          <w:rFonts w:ascii="宋体" w:hAnsi="宋体" w:hint="eastAsia"/>
          <w:b/>
          <w:color w:val="000000" w:themeColor="text1"/>
          <w:sz w:val="24"/>
        </w:rPr>
        <w:t>三、获取谈判文件</w:t>
      </w:r>
    </w:p>
    <w:p w:rsidR="005F0EFA" w:rsidRPr="000546FB" w:rsidRDefault="005F0EFA" w:rsidP="005F0EFA">
      <w:pPr>
        <w:widowControl/>
        <w:shd w:val="clear" w:color="auto" w:fill="FFFFFF"/>
        <w:adjustRightInd w:val="0"/>
        <w:snapToGrid w:val="0"/>
        <w:spacing w:line="360" w:lineRule="auto"/>
        <w:ind w:firstLineChars="200" w:firstLine="480"/>
        <w:rPr>
          <w:rFonts w:ascii="宋体" w:hAnsi="宋体" w:cs="宋体"/>
          <w:color w:val="000000" w:themeColor="text1"/>
          <w:kern w:val="0"/>
          <w:sz w:val="24"/>
          <w:shd w:val="clear" w:color="auto" w:fill="FFFFFF"/>
        </w:rPr>
      </w:pPr>
      <w:r w:rsidRPr="000546FB">
        <w:rPr>
          <w:rFonts w:ascii="宋体" w:hAnsi="宋体" w:cs="宋体" w:hint="eastAsia"/>
          <w:color w:val="000000" w:themeColor="text1"/>
          <w:kern w:val="0"/>
          <w:sz w:val="24"/>
          <w:shd w:val="clear" w:color="auto" w:fill="FFFFFF"/>
        </w:rPr>
        <w:t>1、请符合上述条件的供应商于</w:t>
      </w:r>
      <w:r w:rsidRPr="000546FB">
        <w:rPr>
          <w:rFonts w:ascii="宋体" w:hAnsi="宋体" w:cs="宋体" w:hint="eastAsia"/>
          <w:color w:val="000000" w:themeColor="text1"/>
          <w:kern w:val="0"/>
          <w:sz w:val="24"/>
          <w:u w:val="single"/>
          <w:shd w:val="clear" w:color="auto" w:fill="FFFFFF"/>
        </w:rPr>
        <w:t>20</w:t>
      </w:r>
      <w:r w:rsidRPr="000546FB">
        <w:rPr>
          <w:rFonts w:ascii="宋体" w:hAnsi="宋体" w:cs="宋体"/>
          <w:color w:val="000000" w:themeColor="text1"/>
          <w:kern w:val="0"/>
          <w:sz w:val="24"/>
          <w:u w:val="single"/>
          <w:shd w:val="clear" w:color="auto" w:fill="FFFFFF"/>
        </w:rPr>
        <w:t>2</w:t>
      </w:r>
      <w:r w:rsidRPr="000546FB">
        <w:rPr>
          <w:rFonts w:ascii="宋体" w:hAnsi="宋体" w:cs="宋体" w:hint="eastAsia"/>
          <w:color w:val="000000" w:themeColor="text1"/>
          <w:kern w:val="0"/>
          <w:sz w:val="24"/>
          <w:u w:val="single"/>
          <w:shd w:val="clear" w:color="auto" w:fill="FFFFFF"/>
        </w:rPr>
        <w:t>4</w:t>
      </w:r>
      <w:r w:rsidRPr="000546FB">
        <w:rPr>
          <w:rFonts w:ascii="宋体" w:hAnsi="宋体" w:cs="宋体" w:hint="eastAsia"/>
          <w:color w:val="000000" w:themeColor="text1"/>
          <w:kern w:val="0"/>
          <w:sz w:val="24"/>
          <w:shd w:val="clear" w:color="auto" w:fill="FFFFFF"/>
        </w:rPr>
        <w:t>年</w:t>
      </w:r>
      <w:r w:rsidRPr="000546FB">
        <w:rPr>
          <w:rFonts w:ascii="宋体" w:hAnsi="宋体" w:cs="宋体" w:hint="eastAsia"/>
          <w:color w:val="000000" w:themeColor="text1"/>
          <w:kern w:val="0"/>
          <w:sz w:val="24"/>
          <w:u w:val="single"/>
          <w:shd w:val="clear" w:color="auto" w:fill="FFFFFF"/>
        </w:rPr>
        <w:t>8</w:t>
      </w:r>
      <w:r w:rsidRPr="000546FB">
        <w:rPr>
          <w:rFonts w:ascii="宋体" w:hAnsi="宋体" w:cs="宋体" w:hint="eastAsia"/>
          <w:color w:val="000000" w:themeColor="text1"/>
          <w:kern w:val="0"/>
          <w:sz w:val="24"/>
          <w:shd w:val="clear" w:color="auto" w:fill="FFFFFF"/>
        </w:rPr>
        <w:t>月</w:t>
      </w:r>
      <w:r w:rsidRPr="000546FB">
        <w:rPr>
          <w:rFonts w:ascii="宋体" w:hAnsi="宋体" w:cs="宋体" w:hint="eastAsia"/>
          <w:color w:val="000000" w:themeColor="text1"/>
          <w:kern w:val="0"/>
          <w:sz w:val="24"/>
          <w:u w:val="single"/>
          <w:shd w:val="clear" w:color="auto" w:fill="FFFFFF"/>
        </w:rPr>
        <w:t xml:space="preserve"> 7 </w:t>
      </w:r>
      <w:r w:rsidRPr="000546FB">
        <w:rPr>
          <w:rFonts w:ascii="宋体" w:hAnsi="宋体" w:cs="宋体" w:hint="eastAsia"/>
          <w:color w:val="000000" w:themeColor="text1"/>
          <w:kern w:val="0"/>
          <w:sz w:val="24"/>
          <w:shd w:val="clear" w:color="auto" w:fill="FFFFFF"/>
        </w:rPr>
        <w:t>日至</w:t>
      </w:r>
      <w:r w:rsidRPr="000546FB">
        <w:rPr>
          <w:rFonts w:ascii="宋体" w:hAnsi="宋体" w:cs="宋体" w:hint="eastAsia"/>
          <w:color w:val="000000" w:themeColor="text1"/>
          <w:kern w:val="0"/>
          <w:sz w:val="24"/>
          <w:u w:val="single"/>
          <w:shd w:val="clear" w:color="auto" w:fill="FFFFFF"/>
        </w:rPr>
        <w:t>20</w:t>
      </w:r>
      <w:r w:rsidRPr="000546FB">
        <w:rPr>
          <w:rFonts w:ascii="宋体" w:hAnsi="宋体" w:cs="宋体"/>
          <w:color w:val="000000" w:themeColor="text1"/>
          <w:kern w:val="0"/>
          <w:sz w:val="24"/>
          <w:u w:val="single"/>
          <w:shd w:val="clear" w:color="auto" w:fill="FFFFFF"/>
        </w:rPr>
        <w:t>2</w:t>
      </w:r>
      <w:r w:rsidRPr="000546FB">
        <w:rPr>
          <w:rFonts w:ascii="宋体" w:hAnsi="宋体" w:cs="宋体" w:hint="eastAsia"/>
          <w:color w:val="000000" w:themeColor="text1"/>
          <w:kern w:val="0"/>
          <w:sz w:val="24"/>
          <w:u w:val="single"/>
          <w:shd w:val="clear" w:color="auto" w:fill="FFFFFF"/>
        </w:rPr>
        <w:t>4</w:t>
      </w:r>
      <w:r w:rsidRPr="000546FB">
        <w:rPr>
          <w:rFonts w:ascii="宋体" w:hAnsi="宋体" w:cs="宋体" w:hint="eastAsia"/>
          <w:color w:val="000000" w:themeColor="text1"/>
          <w:kern w:val="0"/>
          <w:sz w:val="24"/>
          <w:shd w:val="clear" w:color="auto" w:fill="FFFFFF"/>
        </w:rPr>
        <w:t>年</w:t>
      </w:r>
      <w:r w:rsidRPr="000546FB">
        <w:rPr>
          <w:rFonts w:ascii="宋体" w:hAnsi="宋体" w:cs="宋体" w:hint="eastAsia"/>
          <w:color w:val="000000" w:themeColor="text1"/>
          <w:kern w:val="0"/>
          <w:sz w:val="24"/>
          <w:u w:val="single"/>
          <w:shd w:val="clear" w:color="auto" w:fill="FFFFFF"/>
        </w:rPr>
        <w:t>8</w:t>
      </w:r>
      <w:r w:rsidRPr="000546FB">
        <w:rPr>
          <w:rFonts w:ascii="宋体" w:hAnsi="宋体" w:cs="宋体" w:hint="eastAsia"/>
          <w:color w:val="000000" w:themeColor="text1"/>
          <w:kern w:val="0"/>
          <w:sz w:val="24"/>
          <w:shd w:val="clear" w:color="auto" w:fill="FFFFFF"/>
        </w:rPr>
        <w:t>月</w:t>
      </w:r>
      <w:r w:rsidRPr="000546FB">
        <w:rPr>
          <w:rFonts w:ascii="宋体" w:hAnsi="宋体" w:cs="宋体" w:hint="eastAsia"/>
          <w:color w:val="000000" w:themeColor="text1"/>
          <w:kern w:val="0"/>
          <w:sz w:val="24"/>
          <w:u w:val="single"/>
          <w:shd w:val="clear" w:color="auto" w:fill="FFFFFF"/>
        </w:rPr>
        <w:t xml:space="preserve"> 9 </w:t>
      </w:r>
      <w:r w:rsidRPr="000546FB">
        <w:rPr>
          <w:rFonts w:ascii="宋体" w:hAnsi="宋体" w:cs="宋体" w:hint="eastAsia"/>
          <w:color w:val="000000" w:themeColor="text1"/>
          <w:kern w:val="0"/>
          <w:sz w:val="24"/>
          <w:shd w:val="clear" w:color="auto" w:fill="FFFFFF"/>
        </w:rPr>
        <w:t>日（法定公休日、法定节假日除外）每日上午</w:t>
      </w:r>
      <w:r w:rsidRPr="000546FB">
        <w:rPr>
          <w:rFonts w:ascii="宋体" w:hAnsi="宋体" w:cs="宋体" w:hint="eastAsia"/>
          <w:color w:val="000000" w:themeColor="text1"/>
          <w:kern w:val="0"/>
          <w:sz w:val="24"/>
          <w:u w:val="single"/>
          <w:shd w:val="clear" w:color="auto" w:fill="FFFFFF"/>
        </w:rPr>
        <w:t>9</w:t>
      </w:r>
      <w:r w:rsidRPr="000546FB">
        <w:rPr>
          <w:rFonts w:ascii="宋体" w:hAnsi="宋体" w:cs="宋体" w:hint="eastAsia"/>
          <w:color w:val="000000" w:themeColor="text1"/>
          <w:kern w:val="0"/>
          <w:sz w:val="24"/>
          <w:shd w:val="clear" w:color="auto" w:fill="FFFFFF"/>
        </w:rPr>
        <w:t>时</w:t>
      </w:r>
      <w:r w:rsidRPr="000546FB">
        <w:rPr>
          <w:rFonts w:ascii="宋体" w:hAnsi="宋体" w:cs="宋体" w:hint="eastAsia"/>
          <w:color w:val="000000" w:themeColor="text1"/>
          <w:kern w:val="0"/>
          <w:sz w:val="24"/>
          <w:u w:val="single"/>
          <w:shd w:val="clear" w:color="auto" w:fill="FFFFFF"/>
        </w:rPr>
        <w:t>00</w:t>
      </w:r>
      <w:r w:rsidRPr="000546FB">
        <w:rPr>
          <w:rFonts w:ascii="宋体" w:hAnsi="宋体" w:cs="宋体" w:hint="eastAsia"/>
          <w:color w:val="000000" w:themeColor="text1"/>
          <w:kern w:val="0"/>
          <w:sz w:val="24"/>
          <w:shd w:val="clear" w:color="auto" w:fill="FFFFFF"/>
        </w:rPr>
        <w:t>分至</w:t>
      </w:r>
      <w:r w:rsidRPr="000546FB">
        <w:rPr>
          <w:rFonts w:ascii="宋体" w:hAnsi="宋体" w:cs="宋体" w:hint="eastAsia"/>
          <w:color w:val="000000" w:themeColor="text1"/>
          <w:kern w:val="0"/>
          <w:sz w:val="24"/>
          <w:u w:val="single"/>
          <w:shd w:val="clear" w:color="auto" w:fill="FFFFFF"/>
        </w:rPr>
        <w:t>1</w:t>
      </w:r>
      <w:r w:rsidRPr="000546FB">
        <w:rPr>
          <w:rFonts w:ascii="宋体" w:hAnsi="宋体" w:cs="宋体"/>
          <w:color w:val="000000" w:themeColor="text1"/>
          <w:kern w:val="0"/>
          <w:sz w:val="24"/>
          <w:u w:val="single"/>
          <w:shd w:val="clear" w:color="auto" w:fill="FFFFFF"/>
        </w:rPr>
        <w:t>2</w:t>
      </w:r>
      <w:r w:rsidRPr="000546FB">
        <w:rPr>
          <w:rFonts w:ascii="宋体" w:hAnsi="宋体" w:cs="宋体" w:hint="eastAsia"/>
          <w:color w:val="000000" w:themeColor="text1"/>
          <w:kern w:val="0"/>
          <w:sz w:val="24"/>
          <w:shd w:val="clear" w:color="auto" w:fill="FFFFFF"/>
        </w:rPr>
        <w:t>时</w:t>
      </w:r>
      <w:r w:rsidRPr="000546FB">
        <w:rPr>
          <w:rFonts w:ascii="宋体" w:hAnsi="宋体" w:cs="宋体" w:hint="eastAsia"/>
          <w:color w:val="000000" w:themeColor="text1"/>
          <w:kern w:val="0"/>
          <w:sz w:val="24"/>
          <w:u w:val="single"/>
          <w:shd w:val="clear" w:color="auto" w:fill="FFFFFF"/>
        </w:rPr>
        <w:t>00</w:t>
      </w:r>
      <w:r w:rsidRPr="000546FB">
        <w:rPr>
          <w:rFonts w:ascii="宋体" w:hAnsi="宋体" w:cs="宋体" w:hint="eastAsia"/>
          <w:color w:val="000000" w:themeColor="text1"/>
          <w:kern w:val="0"/>
          <w:sz w:val="24"/>
          <w:shd w:val="clear" w:color="auto" w:fill="FFFFFF"/>
        </w:rPr>
        <w:t>分和</w:t>
      </w:r>
      <w:r w:rsidRPr="000546FB">
        <w:rPr>
          <w:rFonts w:ascii="宋体" w:hAnsi="宋体" w:cs="宋体" w:hint="eastAsia"/>
          <w:color w:val="000000" w:themeColor="text1"/>
          <w:kern w:val="0"/>
          <w:sz w:val="24"/>
          <w:u w:val="single"/>
          <w:shd w:val="clear" w:color="auto" w:fill="FFFFFF"/>
        </w:rPr>
        <w:t>15</w:t>
      </w:r>
      <w:r w:rsidRPr="000546FB">
        <w:rPr>
          <w:rFonts w:ascii="宋体" w:hAnsi="宋体" w:cs="宋体" w:hint="eastAsia"/>
          <w:color w:val="000000" w:themeColor="text1"/>
          <w:kern w:val="0"/>
          <w:sz w:val="24"/>
          <w:shd w:val="clear" w:color="auto" w:fill="FFFFFF"/>
        </w:rPr>
        <w:t>时</w:t>
      </w:r>
      <w:r w:rsidRPr="000546FB">
        <w:rPr>
          <w:rFonts w:ascii="宋体" w:hAnsi="宋体" w:cs="宋体" w:hint="eastAsia"/>
          <w:color w:val="000000" w:themeColor="text1"/>
          <w:kern w:val="0"/>
          <w:sz w:val="24"/>
          <w:u w:val="single"/>
          <w:shd w:val="clear" w:color="auto" w:fill="FFFFFF"/>
        </w:rPr>
        <w:t>00</w:t>
      </w:r>
      <w:r w:rsidRPr="000546FB">
        <w:rPr>
          <w:rFonts w:ascii="宋体" w:hAnsi="宋体" w:cs="宋体" w:hint="eastAsia"/>
          <w:color w:val="000000" w:themeColor="text1"/>
          <w:kern w:val="0"/>
          <w:sz w:val="24"/>
          <w:shd w:val="clear" w:color="auto" w:fill="FFFFFF"/>
        </w:rPr>
        <w:t>分至</w:t>
      </w:r>
      <w:r w:rsidRPr="000546FB">
        <w:rPr>
          <w:rFonts w:ascii="宋体" w:hAnsi="宋体" w:cs="宋体" w:hint="eastAsia"/>
          <w:color w:val="000000" w:themeColor="text1"/>
          <w:kern w:val="0"/>
          <w:sz w:val="24"/>
          <w:u w:val="single"/>
          <w:shd w:val="clear" w:color="auto" w:fill="FFFFFF"/>
        </w:rPr>
        <w:t>18</w:t>
      </w:r>
      <w:r w:rsidRPr="000546FB">
        <w:rPr>
          <w:rFonts w:ascii="宋体" w:hAnsi="宋体" w:cs="宋体" w:hint="eastAsia"/>
          <w:color w:val="000000" w:themeColor="text1"/>
          <w:kern w:val="0"/>
          <w:sz w:val="24"/>
          <w:shd w:val="clear" w:color="auto" w:fill="FFFFFF"/>
        </w:rPr>
        <w:t>时</w:t>
      </w:r>
      <w:r w:rsidRPr="000546FB">
        <w:rPr>
          <w:rFonts w:ascii="宋体" w:hAnsi="宋体" w:cs="宋体" w:hint="eastAsia"/>
          <w:color w:val="000000" w:themeColor="text1"/>
          <w:kern w:val="0"/>
          <w:sz w:val="24"/>
          <w:u w:val="single"/>
          <w:shd w:val="clear" w:color="auto" w:fill="FFFFFF"/>
        </w:rPr>
        <w:t>00</w:t>
      </w:r>
      <w:r w:rsidRPr="000546FB">
        <w:rPr>
          <w:rFonts w:ascii="宋体" w:hAnsi="宋体" w:cs="宋体" w:hint="eastAsia"/>
          <w:color w:val="000000" w:themeColor="text1"/>
          <w:kern w:val="0"/>
          <w:sz w:val="24"/>
          <w:shd w:val="clear" w:color="auto" w:fill="FFFFFF"/>
        </w:rPr>
        <w:t>分（北京时间，下同），由法定代表人本人或具有授权委托书的委托代理人持身份证原件并携带营业执照副本</w:t>
      </w:r>
      <w:r w:rsidRPr="000546FB">
        <w:rPr>
          <w:rFonts w:ascii="宋体" w:hAnsi="宋体" w:hint="eastAsia"/>
          <w:color w:val="000000" w:themeColor="text1"/>
          <w:sz w:val="24"/>
        </w:rPr>
        <w:t>，</w:t>
      </w:r>
      <w:r w:rsidRPr="000546FB">
        <w:rPr>
          <w:rFonts w:ascii="宋体" w:hAnsi="宋体" w:cs="宋体" w:hint="eastAsia"/>
          <w:color w:val="000000" w:themeColor="text1"/>
          <w:kern w:val="0"/>
          <w:sz w:val="24"/>
          <w:shd w:val="clear" w:color="auto" w:fill="FFFFFF"/>
        </w:rPr>
        <w:t>到洛阳市交通事业发展中心212室获取谈判文件（注：以上证件为原件供查验、留一套复印件，所有复印件应加盖单位公章）。</w:t>
      </w:r>
    </w:p>
    <w:p w:rsidR="005F0EFA" w:rsidRPr="000546FB" w:rsidRDefault="005F0EFA" w:rsidP="005F0EFA">
      <w:pPr>
        <w:widowControl/>
        <w:shd w:val="clear" w:color="auto" w:fill="FFFFFF"/>
        <w:adjustRightInd w:val="0"/>
        <w:snapToGrid w:val="0"/>
        <w:spacing w:line="360" w:lineRule="auto"/>
        <w:ind w:firstLineChars="200" w:firstLine="480"/>
        <w:rPr>
          <w:rFonts w:ascii="宋体" w:hAnsi="宋体" w:cs="宋体"/>
          <w:color w:val="000000" w:themeColor="text1"/>
          <w:kern w:val="0"/>
          <w:sz w:val="24"/>
          <w:shd w:val="clear" w:color="auto" w:fill="FFFFFF"/>
        </w:rPr>
      </w:pPr>
      <w:r w:rsidRPr="000546FB">
        <w:rPr>
          <w:rFonts w:ascii="宋体" w:hAnsi="宋体" w:cs="宋体" w:hint="eastAsia"/>
          <w:color w:val="000000" w:themeColor="text1"/>
          <w:kern w:val="0"/>
          <w:sz w:val="24"/>
          <w:shd w:val="clear" w:color="auto" w:fill="FFFFFF"/>
        </w:rPr>
        <w:t>2、本次谈判文件免费提供。</w:t>
      </w:r>
    </w:p>
    <w:p w:rsidR="005F0EFA" w:rsidRPr="000546FB" w:rsidRDefault="005F0EFA" w:rsidP="005F0EFA">
      <w:pPr>
        <w:snapToGrid w:val="0"/>
        <w:spacing w:line="360" w:lineRule="auto"/>
        <w:rPr>
          <w:rFonts w:ascii="宋体" w:hAnsi="宋体"/>
          <w:b/>
          <w:color w:val="000000" w:themeColor="text1"/>
          <w:sz w:val="24"/>
        </w:rPr>
      </w:pPr>
      <w:r w:rsidRPr="000546FB">
        <w:rPr>
          <w:rFonts w:ascii="宋体" w:hAnsi="宋体" w:hint="eastAsia"/>
          <w:b/>
          <w:bCs/>
          <w:color w:val="000000" w:themeColor="text1"/>
          <w:sz w:val="24"/>
        </w:rPr>
        <w:t>四、响应文件的递交截止时间及地点（谈判时间和地点）</w:t>
      </w:r>
    </w:p>
    <w:p w:rsidR="005F0EFA" w:rsidRPr="000546FB" w:rsidRDefault="005F0EFA" w:rsidP="005F0EFA">
      <w:pPr>
        <w:widowControl/>
        <w:shd w:val="clear" w:color="auto" w:fill="FFFFFF"/>
        <w:adjustRightInd w:val="0"/>
        <w:snapToGrid w:val="0"/>
        <w:spacing w:line="360" w:lineRule="auto"/>
        <w:ind w:firstLine="420"/>
        <w:rPr>
          <w:rFonts w:ascii="宋体" w:hAnsi="宋体" w:cs="宋体"/>
          <w:color w:val="000000" w:themeColor="text1"/>
          <w:kern w:val="0"/>
          <w:sz w:val="24"/>
        </w:rPr>
      </w:pPr>
      <w:r w:rsidRPr="000546FB">
        <w:rPr>
          <w:rFonts w:ascii="宋体" w:hAnsi="宋体" w:cs="宋体" w:hint="eastAsia"/>
          <w:color w:val="000000" w:themeColor="text1"/>
          <w:kern w:val="0"/>
          <w:sz w:val="24"/>
        </w:rPr>
        <w:lastRenderedPageBreak/>
        <w:t>1、供应商递交响应文件的截止时间为</w:t>
      </w:r>
      <w:r w:rsidRPr="000546FB">
        <w:rPr>
          <w:rFonts w:ascii="宋体" w:hAnsi="宋体" w:cs="宋体" w:hint="eastAsia"/>
          <w:color w:val="000000" w:themeColor="text1"/>
          <w:kern w:val="0"/>
          <w:sz w:val="24"/>
          <w:u w:val="single"/>
        </w:rPr>
        <w:t>20</w:t>
      </w:r>
      <w:r w:rsidRPr="000546FB">
        <w:rPr>
          <w:rFonts w:ascii="宋体" w:hAnsi="宋体" w:cs="宋体"/>
          <w:color w:val="000000" w:themeColor="text1"/>
          <w:kern w:val="0"/>
          <w:sz w:val="24"/>
          <w:u w:val="single"/>
        </w:rPr>
        <w:t>2</w:t>
      </w:r>
      <w:r w:rsidRPr="000546FB">
        <w:rPr>
          <w:rFonts w:ascii="宋体" w:hAnsi="宋体" w:cs="宋体" w:hint="eastAsia"/>
          <w:color w:val="000000" w:themeColor="text1"/>
          <w:kern w:val="0"/>
          <w:sz w:val="24"/>
          <w:u w:val="single"/>
        </w:rPr>
        <w:t>4</w:t>
      </w:r>
      <w:r w:rsidRPr="000546FB">
        <w:rPr>
          <w:rFonts w:ascii="宋体" w:hAnsi="宋体" w:cs="宋体" w:hint="eastAsia"/>
          <w:color w:val="000000" w:themeColor="text1"/>
          <w:kern w:val="0"/>
          <w:sz w:val="24"/>
        </w:rPr>
        <w:t>年</w:t>
      </w:r>
      <w:r w:rsidRPr="000546FB">
        <w:rPr>
          <w:rFonts w:ascii="宋体" w:hAnsi="宋体" w:cs="宋体" w:hint="eastAsia"/>
          <w:color w:val="000000" w:themeColor="text1"/>
          <w:kern w:val="0"/>
          <w:sz w:val="24"/>
          <w:u w:val="single"/>
        </w:rPr>
        <w:t>8</w:t>
      </w:r>
      <w:r w:rsidRPr="000546FB">
        <w:rPr>
          <w:rFonts w:ascii="宋体" w:hAnsi="宋体" w:cs="宋体" w:hint="eastAsia"/>
          <w:color w:val="000000" w:themeColor="text1"/>
          <w:kern w:val="0"/>
          <w:sz w:val="24"/>
        </w:rPr>
        <w:t>月</w:t>
      </w:r>
      <w:r>
        <w:rPr>
          <w:rFonts w:ascii="宋体" w:hAnsi="宋体" w:cs="宋体" w:hint="eastAsia"/>
          <w:color w:val="000000" w:themeColor="text1"/>
          <w:kern w:val="0"/>
          <w:sz w:val="24"/>
          <w:u w:val="single"/>
        </w:rPr>
        <w:t xml:space="preserve"> </w:t>
      </w:r>
      <w:r w:rsidRPr="000546FB">
        <w:rPr>
          <w:rFonts w:ascii="宋体" w:hAnsi="宋体" w:cs="宋体" w:hint="eastAsia"/>
          <w:color w:val="000000" w:themeColor="text1"/>
          <w:kern w:val="0"/>
          <w:sz w:val="24"/>
          <w:u w:val="single"/>
        </w:rPr>
        <w:t xml:space="preserve">12 </w:t>
      </w:r>
      <w:r w:rsidRPr="000546FB">
        <w:rPr>
          <w:rFonts w:ascii="宋体" w:hAnsi="宋体" w:cs="宋体" w:hint="eastAsia"/>
          <w:color w:val="000000" w:themeColor="text1"/>
          <w:kern w:val="0"/>
          <w:sz w:val="24"/>
        </w:rPr>
        <w:t>日</w:t>
      </w:r>
      <w:r w:rsidRPr="000546FB">
        <w:rPr>
          <w:rFonts w:ascii="宋体" w:hAnsi="宋体" w:cs="宋体" w:hint="eastAsia"/>
          <w:color w:val="000000" w:themeColor="text1"/>
          <w:kern w:val="0"/>
          <w:sz w:val="24"/>
          <w:u w:val="single"/>
        </w:rPr>
        <w:t>10</w:t>
      </w:r>
      <w:r w:rsidRPr="000546FB">
        <w:rPr>
          <w:rFonts w:ascii="宋体" w:hAnsi="宋体" w:cs="宋体" w:hint="eastAsia"/>
          <w:color w:val="000000" w:themeColor="text1"/>
          <w:kern w:val="0"/>
          <w:sz w:val="24"/>
        </w:rPr>
        <w:t>时</w:t>
      </w:r>
      <w:r w:rsidRPr="000546FB">
        <w:rPr>
          <w:rFonts w:ascii="宋体" w:hAnsi="宋体" w:cs="宋体" w:hint="eastAsia"/>
          <w:color w:val="000000" w:themeColor="text1"/>
          <w:kern w:val="0"/>
          <w:sz w:val="24"/>
          <w:u w:val="single"/>
        </w:rPr>
        <w:t>00</w:t>
      </w:r>
      <w:r w:rsidRPr="000546FB">
        <w:rPr>
          <w:rFonts w:ascii="宋体" w:hAnsi="宋体" w:cs="宋体" w:hint="eastAsia"/>
          <w:color w:val="000000" w:themeColor="text1"/>
          <w:kern w:val="0"/>
          <w:sz w:val="24"/>
        </w:rPr>
        <w:t>分，供应商应于当日</w:t>
      </w:r>
      <w:r w:rsidRPr="000546FB">
        <w:rPr>
          <w:rFonts w:ascii="宋体" w:hAnsi="宋体" w:cs="宋体"/>
          <w:color w:val="000000" w:themeColor="text1"/>
          <w:kern w:val="0"/>
          <w:sz w:val="24"/>
          <w:u w:val="single"/>
        </w:rPr>
        <w:t>9</w:t>
      </w:r>
      <w:r w:rsidRPr="000546FB">
        <w:rPr>
          <w:rFonts w:ascii="宋体" w:hAnsi="宋体" w:cs="宋体" w:hint="eastAsia"/>
          <w:color w:val="000000" w:themeColor="text1"/>
          <w:kern w:val="0"/>
          <w:sz w:val="24"/>
        </w:rPr>
        <w:t>时</w:t>
      </w:r>
      <w:r w:rsidRPr="000546FB">
        <w:rPr>
          <w:rFonts w:ascii="宋体" w:hAnsi="宋体" w:cs="宋体" w:hint="eastAsia"/>
          <w:color w:val="000000" w:themeColor="text1"/>
          <w:kern w:val="0"/>
          <w:sz w:val="24"/>
          <w:u w:val="single"/>
        </w:rPr>
        <w:t>30</w:t>
      </w:r>
      <w:r w:rsidRPr="000546FB">
        <w:rPr>
          <w:rFonts w:ascii="宋体" w:hAnsi="宋体" w:cs="宋体" w:hint="eastAsia"/>
          <w:color w:val="000000" w:themeColor="text1"/>
          <w:kern w:val="0"/>
          <w:sz w:val="24"/>
        </w:rPr>
        <w:t>分至</w:t>
      </w:r>
      <w:r w:rsidRPr="000546FB">
        <w:rPr>
          <w:rFonts w:ascii="宋体" w:hAnsi="宋体" w:cs="宋体" w:hint="eastAsia"/>
          <w:color w:val="000000" w:themeColor="text1"/>
          <w:kern w:val="0"/>
          <w:sz w:val="24"/>
          <w:u w:val="single"/>
        </w:rPr>
        <w:t>10</w:t>
      </w:r>
      <w:r w:rsidRPr="000546FB">
        <w:rPr>
          <w:rFonts w:ascii="宋体" w:hAnsi="宋体" w:cs="宋体" w:hint="eastAsia"/>
          <w:color w:val="000000" w:themeColor="text1"/>
          <w:kern w:val="0"/>
          <w:sz w:val="24"/>
        </w:rPr>
        <w:t>时</w:t>
      </w:r>
      <w:r w:rsidRPr="000546FB">
        <w:rPr>
          <w:rFonts w:ascii="宋体" w:hAnsi="宋体" w:cs="宋体" w:hint="eastAsia"/>
          <w:color w:val="000000" w:themeColor="text1"/>
          <w:kern w:val="0"/>
          <w:sz w:val="24"/>
          <w:u w:val="single"/>
        </w:rPr>
        <w:t>00</w:t>
      </w:r>
      <w:r w:rsidRPr="000546FB">
        <w:rPr>
          <w:rFonts w:ascii="宋体" w:hAnsi="宋体" w:cs="宋体" w:hint="eastAsia"/>
          <w:color w:val="000000" w:themeColor="text1"/>
          <w:kern w:val="0"/>
          <w:sz w:val="24"/>
        </w:rPr>
        <w:t>分将响应文件递交至洛阳市交通事业发展中心615会议室。</w:t>
      </w:r>
    </w:p>
    <w:p w:rsidR="005F0EFA" w:rsidRPr="000546FB" w:rsidRDefault="005F0EFA" w:rsidP="005F0EFA">
      <w:pPr>
        <w:widowControl/>
        <w:shd w:val="clear" w:color="auto" w:fill="FFFFFF"/>
        <w:adjustRightInd w:val="0"/>
        <w:snapToGrid w:val="0"/>
        <w:spacing w:line="360" w:lineRule="auto"/>
        <w:ind w:firstLine="420"/>
        <w:rPr>
          <w:rFonts w:ascii="宋体" w:hAnsi="宋体" w:cs="宋体"/>
          <w:color w:val="000000" w:themeColor="text1"/>
          <w:kern w:val="0"/>
          <w:sz w:val="24"/>
        </w:rPr>
      </w:pPr>
      <w:r w:rsidRPr="000546FB">
        <w:rPr>
          <w:rFonts w:ascii="宋体" w:hAnsi="宋体" w:cs="宋体" w:hint="eastAsia"/>
          <w:color w:val="000000" w:themeColor="text1"/>
          <w:kern w:val="0"/>
          <w:sz w:val="24"/>
        </w:rPr>
        <w:t>2、逾期送达或者未送达指定地点的响应文件，采购人不予受理。</w:t>
      </w:r>
    </w:p>
    <w:p w:rsidR="005F0EFA" w:rsidRPr="000546FB" w:rsidRDefault="005F0EFA" w:rsidP="005F0EFA">
      <w:pPr>
        <w:spacing w:line="360" w:lineRule="auto"/>
        <w:rPr>
          <w:rFonts w:ascii="宋体" w:hAnsi="宋体"/>
          <w:b/>
          <w:color w:val="000000" w:themeColor="text1"/>
          <w:sz w:val="24"/>
        </w:rPr>
      </w:pPr>
      <w:r w:rsidRPr="000546FB">
        <w:rPr>
          <w:rFonts w:ascii="宋体" w:hAnsi="宋体" w:hint="eastAsia"/>
          <w:b/>
          <w:bCs/>
          <w:color w:val="000000" w:themeColor="text1"/>
          <w:sz w:val="24"/>
        </w:rPr>
        <w:t>五、发布公告的媒体</w:t>
      </w:r>
    </w:p>
    <w:p w:rsidR="005F0EFA" w:rsidRPr="000546FB" w:rsidRDefault="005F0EFA" w:rsidP="005F0EFA">
      <w:pPr>
        <w:spacing w:line="360" w:lineRule="auto"/>
        <w:ind w:firstLineChars="200" w:firstLine="480"/>
        <w:rPr>
          <w:rFonts w:ascii="宋体" w:hAnsi="宋体"/>
          <w:color w:val="000000" w:themeColor="text1"/>
          <w:sz w:val="24"/>
        </w:rPr>
      </w:pPr>
      <w:r w:rsidRPr="000546FB">
        <w:rPr>
          <w:rFonts w:ascii="宋体" w:hAnsi="宋体" w:hint="eastAsia"/>
          <w:color w:val="000000" w:themeColor="text1"/>
          <w:sz w:val="24"/>
        </w:rPr>
        <w:t>本竞争性谈判公告在</w:t>
      </w:r>
      <w:r w:rsidRPr="000546FB">
        <w:rPr>
          <w:rFonts w:ascii="宋体" w:hAnsi="宋体"/>
          <w:color w:val="000000" w:themeColor="text1"/>
          <w:sz w:val="24"/>
          <w:szCs w:val="28"/>
        </w:rPr>
        <w:t>《洛阳市交通事业发展中心网站》</w:t>
      </w:r>
      <w:r w:rsidRPr="000546FB">
        <w:rPr>
          <w:rFonts w:ascii="宋体" w:hAnsi="宋体" w:hint="eastAsia"/>
          <w:color w:val="000000" w:themeColor="text1"/>
          <w:sz w:val="24"/>
        </w:rPr>
        <w:t>上发布。</w:t>
      </w:r>
    </w:p>
    <w:p w:rsidR="005F0EFA" w:rsidRPr="000546FB" w:rsidRDefault="005F0EFA" w:rsidP="005F0EFA">
      <w:pPr>
        <w:spacing w:line="360" w:lineRule="auto"/>
        <w:rPr>
          <w:rFonts w:ascii="宋体" w:hAnsi="宋体"/>
          <w:b/>
          <w:color w:val="000000" w:themeColor="text1"/>
          <w:sz w:val="24"/>
        </w:rPr>
      </w:pPr>
      <w:r w:rsidRPr="000546FB">
        <w:rPr>
          <w:rFonts w:ascii="宋体" w:hAnsi="宋体" w:hint="eastAsia"/>
          <w:b/>
          <w:bCs/>
          <w:color w:val="000000" w:themeColor="text1"/>
          <w:sz w:val="24"/>
        </w:rPr>
        <w:t>六、联系方式</w:t>
      </w:r>
    </w:p>
    <w:p w:rsidR="005F0EFA" w:rsidRPr="000546FB" w:rsidRDefault="005F0EFA" w:rsidP="005F0EFA">
      <w:pPr>
        <w:widowControl/>
        <w:adjustRightInd w:val="0"/>
        <w:snapToGrid w:val="0"/>
        <w:spacing w:line="360" w:lineRule="auto"/>
        <w:ind w:firstLineChars="200" w:firstLine="480"/>
        <w:rPr>
          <w:rFonts w:ascii="宋体" w:hAnsi="宋体" w:cs="宋体"/>
          <w:color w:val="000000" w:themeColor="text1"/>
          <w:kern w:val="0"/>
          <w:sz w:val="24"/>
          <w:shd w:val="clear" w:color="auto" w:fill="FFFFFF"/>
        </w:rPr>
      </w:pPr>
      <w:r w:rsidRPr="000546FB">
        <w:rPr>
          <w:rFonts w:ascii="宋体" w:hAnsi="宋体" w:cs="宋体" w:hint="eastAsia"/>
          <w:color w:val="000000" w:themeColor="text1"/>
          <w:kern w:val="0"/>
          <w:sz w:val="24"/>
          <w:shd w:val="clear" w:color="auto" w:fill="FFFFFF"/>
        </w:rPr>
        <w:t xml:space="preserve">采 </w:t>
      </w:r>
      <w:r w:rsidRPr="000546FB">
        <w:rPr>
          <w:rFonts w:ascii="宋体" w:hAnsi="宋体" w:cs="宋体"/>
          <w:color w:val="000000" w:themeColor="text1"/>
          <w:kern w:val="0"/>
          <w:sz w:val="24"/>
          <w:shd w:val="clear" w:color="auto" w:fill="FFFFFF"/>
        </w:rPr>
        <w:t xml:space="preserve">  </w:t>
      </w:r>
      <w:r w:rsidRPr="000546FB">
        <w:rPr>
          <w:rFonts w:ascii="宋体" w:hAnsi="宋体" w:cs="宋体" w:hint="eastAsia"/>
          <w:color w:val="000000" w:themeColor="text1"/>
          <w:kern w:val="0"/>
          <w:sz w:val="24"/>
          <w:shd w:val="clear" w:color="auto" w:fill="FFFFFF"/>
        </w:rPr>
        <w:t xml:space="preserve">购 </w:t>
      </w:r>
      <w:r w:rsidRPr="000546FB">
        <w:rPr>
          <w:rFonts w:ascii="宋体" w:hAnsi="宋体" w:cs="宋体"/>
          <w:color w:val="000000" w:themeColor="text1"/>
          <w:kern w:val="0"/>
          <w:sz w:val="24"/>
          <w:shd w:val="clear" w:color="auto" w:fill="FFFFFF"/>
        </w:rPr>
        <w:t xml:space="preserve"> </w:t>
      </w:r>
      <w:r w:rsidRPr="000546FB">
        <w:rPr>
          <w:rFonts w:ascii="宋体" w:hAnsi="宋体" w:cs="宋体" w:hint="eastAsia"/>
          <w:color w:val="000000" w:themeColor="text1"/>
          <w:kern w:val="0"/>
          <w:sz w:val="24"/>
          <w:shd w:val="clear" w:color="auto" w:fill="FFFFFF"/>
        </w:rPr>
        <w:t>人：洛阳市交通事业发展中心</w:t>
      </w:r>
    </w:p>
    <w:p w:rsidR="005F0EFA" w:rsidRPr="000546FB" w:rsidRDefault="005F0EFA" w:rsidP="005F0EFA">
      <w:pPr>
        <w:widowControl/>
        <w:adjustRightInd w:val="0"/>
        <w:snapToGrid w:val="0"/>
        <w:spacing w:line="360" w:lineRule="auto"/>
        <w:ind w:firstLineChars="200" w:firstLine="480"/>
        <w:rPr>
          <w:rFonts w:ascii="宋体" w:hAnsi="宋体" w:cs="宋体"/>
          <w:color w:val="000000" w:themeColor="text1"/>
          <w:kern w:val="0"/>
          <w:sz w:val="24"/>
          <w:shd w:val="clear" w:color="auto" w:fill="FFFFFF"/>
        </w:rPr>
      </w:pPr>
      <w:r w:rsidRPr="000546FB">
        <w:rPr>
          <w:rFonts w:ascii="宋体" w:hAnsi="宋体" w:cs="宋体" w:hint="eastAsia"/>
          <w:color w:val="000000" w:themeColor="text1"/>
          <w:kern w:val="0"/>
          <w:sz w:val="24"/>
          <w:shd w:val="clear" w:color="auto" w:fill="FFFFFF"/>
        </w:rPr>
        <w:t xml:space="preserve">地 </w:t>
      </w:r>
      <w:r w:rsidRPr="000546FB">
        <w:rPr>
          <w:rFonts w:ascii="宋体" w:hAnsi="宋体" w:cs="宋体"/>
          <w:color w:val="000000" w:themeColor="text1"/>
          <w:kern w:val="0"/>
          <w:sz w:val="24"/>
          <w:shd w:val="clear" w:color="auto" w:fill="FFFFFF"/>
        </w:rPr>
        <w:t xml:space="preserve">      </w:t>
      </w:r>
      <w:r w:rsidRPr="000546FB">
        <w:rPr>
          <w:rFonts w:ascii="宋体" w:hAnsi="宋体" w:cs="宋体" w:hint="eastAsia"/>
          <w:color w:val="000000" w:themeColor="text1"/>
          <w:kern w:val="0"/>
          <w:sz w:val="24"/>
          <w:shd w:val="clear" w:color="auto" w:fill="FFFFFF"/>
        </w:rPr>
        <w:t>址：洛阳市涧西区南昌路172号</w:t>
      </w:r>
    </w:p>
    <w:p w:rsidR="005F0EFA" w:rsidRPr="000546FB" w:rsidRDefault="005F0EFA" w:rsidP="005F0EFA">
      <w:pPr>
        <w:widowControl/>
        <w:adjustRightInd w:val="0"/>
        <w:snapToGrid w:val="0"/>
        <w:spacing w:line="360" w:lineRule="auto"/>
        <w:ind w:firstLineChars="200" w:firstLine="480"/>
        <w:rPr>
          <w:rFonts w:ascii="宋体" w:hAnsi="宋体" w:cs="宋体"/>
          <w:color w:val="000000" w:themeColor="text1"/>
          <w:kern w:val="0"/>
          <w:sz w:val="24"/>
          <w:shd w:val="clear" w:color="auto" w:fill="FFFFFF"/>
        </w:rPr>
      </w:pPr>
      <w:r w:rsidRPr="000546FB">
        <w:rPr>
          <w:rFonts w:ascii="宋体" w:hAnsi="宋体" w:cs="宋体" w:hint="eastAsia"/>
          <w:color w:val="000000" w:themeColor="text1"/>
          <w:kern w:val="0"/>
          <w:sz w:val="24"/>
          <w:shd w:val="clear" w:color="auto" w:fill="FFFFFF"/>
        </w:rPr>
        <w:t xml:space="preserve">联 </w:t>
      </w:r>
      <w:r w:rsidRPr="000546FB">
        <w:rPr>
          <w:rFonts w:ascii="宋体" w:hAnsi="宋体" w:cs="宋体"/>
          <w:color w:val="000000" w:themeColor="text1"/>
          <w:kern w:val="0"/>
          <w:sz w:val="24"/>
          <w:shd w:val="clear" w:color="auto" w:fill="FFFFFF"/>
        </w:rPr>
        <w:t xml:space="preserve">  </w:t>
      </w:r>
      <w:r w:rsidRPr="000546FB">
        <w:rPr>
          <w:rFonts w:ascii="宋体" w:hAnsi="宋体" w:cs="宋体" w:hint="eastAsia"/>
          <w:color w:val="000000" w:themeColor="text1"/>
          <w:kern w:val="0"/>
          <w:sz w:val="24"/>
          <w:shd w:val="clear" w:color="auto" w:fill="FFFFFF"/>
        </w:rPr>
        <w:t xml:space="preserve">系 </w:t>
      </w:r>
      <w:r w:rsidRPr="000546FB">
        <w:rPr>
          <w:rFonts w:ascii="宋体" w:hAnsi="宋体" w:cs="宋体"/>
          <w:color w:val="000000" w:themeColor="text1"/>
          <w:kern w:val="0"/>
          <w:sz w:val="24"/>
          <w:shd w:val="clear" w:color="auto" w:fill="FFFFFF"/>
        </w:rPr>
        <w:t xml:space="preserve"> </w:t>
      </w:r>
      <w:r w:rsidRPr="000546FB">
        <w:rPr>
          <w:rFonts w:ascii="宋体" w:hAnsi="宋体" w:cs="宋体" w:hint="eastAsia"/>
          <w:color w:val="000000" w:themeColor="text1"/>
          <w:kern w:val="0"/>
          <w:sz w:val="24"/>
          <w:shd w:val="clear" w:color="auto" w:fill="FFFFFF"/>
        </w:rPr>
        <w:t>人：邓女士</w:t>
      </w:r>
    </w:p>
    <w:p w:rsidR="005F0EFA" w:rsidRPr="000546FB" w:rsidRDefault="005F0EFA" w:rsidP="005F0EFA">
      <w:pPr>
        <w:widowControl/>
        <w:adjustRightInd w:val="0"/>
        <w:snapToGrid w:val="0"/>
        <w:spacing w:line="360" w:lineRule="auto"/>
        <w:ind w:firstLineChars="200" w:firstLine="480"/>
        <w:rPr>
          <w:rFonts w:ascii="宋体" w:hAnsi="宋体" w:cs="宋体"/>
          <w:color w:val="000000" w:themeColor="text1"/>
          <w:kern w:val="0"/>
          <w:sz w:val="24"/>
          <w:shd w:val="clear" w:color="auto" w:fill="FFFFFF"/>
        </w:rPr>
      </w:pPr>
      <w:r w:rsidRPr="000546FB">
        <w:rPr>
          <w:rFonts w:ascii="宋体" w:hAnsi="宋体" w:cs="宋体" w:hint="eastAsia"/>
          <w:color w:val="000000" w:themeColor="text1"/>
          <w:kern w:val="0"/>
          <w:sz w:val="24"/>
          <w:shd w:val="clear" w:color="auto" w:fill="FFFFFF"/>
        </w:rPr>
        <w:t>联 系 电</w:t>
      </w:r>
      <w:r w:rsidRPr="000546FB">
        <w:rPr>
          <w:rFonts w:ascii="宋体" w:hAnsi="宋体" w:cs="宋体"/>
          <w:color w:val="000000" w:themeColor="text1"/>
          <w:kern w:val="0"/>
          <w:sz w:val="24"/>
          <w:shd w:val="clear" w:color="auto" w:fill="FFFFFF"/>
        </w:rPr>
        <w:t xml:space="preserve"> </w:t>
      </w:r>
      <w:r w:rsidRPr="000546FB">
        <w:rPr>
          <w:rFonts w:ascii="宋体" w:hAnsi="宋体" w:cs="宋体" w:hint="eastAsia"/>
          <w:color w:val="000000" w:themeColor="text1"/>
          <w:kern w:val="0"/>
          <w:sz w:val="24"/>
          <w:shd w:val="clear" w:color="auto" w:fill="FFFFFF"/>
        </w:rPr>
        <w:t>话：0379-63636051</w:t>
      </w:r>
    </w:p>
    <w:p w:rsidR="005F0EFA" w:rsidRPr="000546FB" w:rsidRDefault="005F0EFA" w:rsidP="005F0EFA">
      <w:pPr>
        <w:spacing w:line="440" w:lineRule="exact"/>
        <w:ind w:firstLineChars="200" w:firstLine="480"/>
        <w:jc w:val="right"/>
        <w:rPr>
          <w:rFonts w:ascii="宋体" w:hAnsi="宋体" w:cs="宋体" w:hint="eastAsia"/>
          <w:color w:val="000000" w:themeColor="text1"/>
          <w:sz w:val="24"/>
        </w:rPr>
      </w:pPr>
      <w:r w:rsidRPr="000546FB">
        <w:rPr>
          <w:rFonts w:ascii="宋体" w:hAnsi="宋体" w:cs="宋体" w:hint="eastAsia"/>
          <w:color w:val="000000" w:themeColor="text1"/>
          <w:sz w:val="24"/>
        </w:rPr>
        <w:t xml:space="preserve"> </w:t>
      </w:r>
    </w:p>
    <w:p w:rsidR="005F0EFA" w:rsidRPr="000546FB" w:rsidRDefault="005F0EFA" w:rsidP="005F0EFA">
      <w:pPr>
        <w:spacing w:line="440" w:lineRule="exact"/>
        <w:ind w:firstLineChars="200" w:firstLine="480"/>
        <w:jc w:val="right"/>
        <w:rPr>
          <w:rFonts w:ascii="宋体" w:hAnsi="宋体" w:cs="宋体" w:hint="eastAsia"/>
          <w:color w:val="000000" w:themeColor="text1"/>
          <w:sz w:val="24"/>
        </w:rPr>
      </w:pPr>
    </w:p>
    <w:p w:rsidR="005F0EFA" w:rsidRPr="000546FB" w:rsidRDefault="005F0EFA" w:rsidP="005F0EFA">
      <w:pPr>
        <w:spacing w:line="440" w:lineRule="exact"/>
        <w:ind w:right="444" w:firstLineChars="2400" w:firstLine="5760"/>
        <w:rPr>
          <w:rFonts w:ascii="宋体" w:hAnsi="宋体" w:cs="宋体"/>
          <w:color w:val="000000" w:themeColor="text1"/>
          <w:sz w:val="24"/>
        </w:rPr>
      </w:pPr>
      <w:r w:rsidRPr="000546FB">
        <w:rPr>
          <w:rFonts w:ascii="宋体" w:hAnsi="宋体" w:cs="宋体"/>
          <w:color w:val="000000" w:themeColor="text1"/>
          <w:sz w:val="24"/>
        </w:rPr>
        <w:t>202</w:t>
      </w:r>
      <w:r w:rsidRPr="000546FB">
        <w:rPr>
          <w:rFonts w:ascii="宋体" w:hAnsi="宋体" w:cs="宋体" w:hint="eastAsia"/>
          <w:color w:val="000000" w:themeColor="text1"/>
          <w:sz w:val="24"/>
        </w:rPr>
        <w:t>4年8月 6 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F0EFA"/>
    <w:rsid w:val="00323B43"/>
    <w:rsid w:val="003D37D8"/>
    <w:rsid w:val="004358AB"/>
    <w:rsid w:val="005F0EFA"/>
    <w:rsid w:val="00621FB9"/>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FA"/>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2024-08-06T01:19:00Z</dcterms:created>
  <dcterms:modified xsi:type="dcterms:W3CDTF">2024-08-06T01:20:00Z</dcterms:modified>
</cp:coreProperties>
</file>