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612B4">
      <w:pPr>
        <w:spacing w:afterLines="150"/>
        <w:jc w:val="center"/>
        <w:rPr>
          <w:rFonts w:ascii="仿宋" w:hAnsi="仿宋" w:eastAsia="仿宋" w:cs="仿宋"/>
          <w:b/>
          <w:bCs/>
          <w:sz w:val="32"/>
          <w:szCs w:val="32"/>
        </w:rPr>
      </w:pPr>
      <w:r>
        <w:rPr>
          <w:rFonts w:hint="eastAsia" w:ascii="仿宋" w:hAnsi="仿宋" w:eastAsia="仿宋" w:cs="仿宋"/>
          <w:b/>
          <w:bCs/>
          <w:spacing w:val="-17"/>
          <w:sz w:val="32"/>
          <w:szCs w:val="32"/>
        </w:rPr>
        <w:t xml:space="preserve"> 招标代理机构遴选</w:t>
      </w:r>
      <w:r>
        <w:rPr>
          <w:rFonts w:hint="eastAsia" w:ascii="仿宋" w:hAnsi="仿宋" w:eastAsia="仿宋" w:cs="仿宋"/>
          <w:b/>
          <w:bCs/>
          <w:sz w:val="32"/>
          <w:szCs w:val="32"/>
        </w:rPr>
        <w:t>公告</w:t>
      </w:r>
    </w:p>
    <w:p w14:paraId="66BC11B1">
      <w:pPr>
        <w:jc w:val="left"/>
        <w:rPr>
          <w:rFonts w:ascii="仿宋" w:hAnsi="仿宋" w:eastAsia="仿宋" w:cs="仿宋"/>
          <w:sz w:val="28"/>
          <w:szCs w:val="28"/>
          <w:u w:val="single"/>
        </w:rPr>
      </w:pPr>
      <w:r>
        <w:rPr>
          <w:rFonts w:hint="eastAsia" w:ascii="仿宋" w:hAnsi="仿宋" w:eastAsia="仿宋" w:cs="仿宋"/>
          <w:sz w:val="28"/>
          <w:szCs w:val="28"/>
        </w:rPr>
        <w:t xml:space="preserve">    我单位拟定于</w:t>
      </w:r>
      <w:r>
        <w:rPr>
          <w:rFonts w:ascii="仿宋" w:hAnsi="仿宋" w:eastAsia="仿宋" w:cs="仿宋"/>
          <w:b/>
          <w:sz w:val="28"/>
          <w:szCs w:val="28"/>
          <w:u w:val="single"/>
        </w:rPr>
        <w:t xml:space="preserve"> 202</w:t>
      </w:r>
      <w:r>
        <w:rPr>
          <w:rFonts w:hint="eastAsia" w:ascii="仿宋" w:hAnsi="仿宋" w:eastAsia="仿宋" w:cs="仿宋"/>
          <w:b/>
          <w:sz w:val="28"/>
          <w:szCs w:val="28"/>
          <w:u w:val="single"/>
          <w:lang w:val="en-US" w:eastAsia="zh-CN"/>
        </w:rPr>
        <w:t>4</w:t>
      </w:r>
      <w:r>
        <w:rPr>
          <w:rFonts w:hint="eastAsia" w:ascii="仿宋" w:hAnsi="仿宋" w:eastAsia="仿宋" w:cs="仿宋"/>
          <w:b/>
          <w:sz w:val="28"/>
          <w:szCs w:val="28"/>
          <w:u w:val="single"/>
          <w:lang w:eastAsia="zh-CN"/>
        </w:rPr>
        <w:t>年</w:t>
      </w:r>
      <w:r>
        <w:rPr>
          <w:rFonts w:hint="eastAsia" w:ascii="仿宋" w:hAnsi="仿宋" w:eastAsia="仿宋" w:cs="仿宋"/>
          <w:b/>
          <w:sz w:val="28"/>
          <w:szCs w:val="28"/>
          <w:u w:val="single"/>
          <w:lang w:val="en-US" w:eastAsia="zh-CN"/>
        </w:rPr>
        <w:t>8月1日</w:t>
      </w:r>
      <w:r>
        <w:rPr>
          <w:rFonts w:hint="eastAsia" w:ascii="仿宋" w:hAnsi="仿宋" w:eastAsia="仿宋" w:cs="仿宋"/>
          <w:b/>
          <w:color w:val="auto"/>
          <w:sz w:val="28"/>
          <w:szCs w:val="28"/>
          <w:highlight w:val="none"/>
          <w:u w:val="single"/>
          <w:lang w:val="en-US" w:eastAsia="zh-CN"/>
        </w:rPr>
        <w:t>09</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sz w:val="28"/>
          <w:szCs w:val="28"/>
          <w:u w:val="single"/>
          <w:lang w:val="en-US" w:eastAsia="zh-CN"/>
        </w:rPr>
        <w:t xml:space="preserve"> </w:t>
      </w:r>
      <w:r>
        <w:rPr>
          <w:rFonts w:hint="eastAsia" w:ascii="仿宋" w:hAnsi="仿宋" w:eastAsia="仿宋" w:cs="仿宋"/>
          <w:bCs/>
          <w:sz w:val="28"/>
          <w:szCs w:val="28"/>
        </w:rPr>
        <w:t>在</w:t>
      </w:r>
      <w:r>
        <w:rPr>
          <w:rFonts w:ascii="仿宋" w:hAnsi="仿宋" w:eastAsia="仿宋" w:cs="仿宋"/>
          <w:b/>
          <w:sz w:val="28"/>
          <w:szCs w:val="28"/>
          <w:u w:val="single"/>
        </w:rPr>
        <w:t xml:space="preserve"> </w:t>
      </w:r>
      <w:r>
        <w:rPr>
          <w:rFonts w:hint="eastAsia" w:ascii="仿宋" w:hAnsi="仿宋" w:eastAsia="仿宋" w:cs="仿宋"/>
          <w:b/>
          <w:sz w:val="28"/>
          <w:szCs w:val="28"/>
          <w:u w:val="single"/>
        </w:rPr>
        <w:t>洛阳市交通事业发展中心</w:t>
      </w:r>
      <w:r>
        <w:rPr>
          <w:rFonts w:hint="eastAsia" w:ascii="仿宋" w:hAnsi="仿宋" w:eastAsia="仿宋" w:cs="仿宋"/>
          <w:b/>
          <w:sz w:val="28"/>
          <w:szCs w:val="28"/>
          <w:u w:val="single"/>
          <w:lang w:val="en-US" w:eastAsia="zh-CN"/>
        </w:rPr>
        <w:t>615</w:t>
      </w:r>
      <w:r>
        <w:rPr>
          <w:rFonts w:hint="eastAsia" w:ascii="仿宋" w:hAnsi="仿宋" w:eastAsia="仿宋" w:cs="仿宋"/>
          <w:b/>
          <w:sz w:val="28"/>
          <w:szCs w:val="28"/>
          <w:u w:val="single"/>
        </w:rPr>
        <w:t>室</w:t>
      </w:r>
      <w:r>
        <w:rPr>
          <w:rFonts w:ascii="仿宋" w:hAnsi="仿宋" w:eastAsia="仿宋" w:cs="仿宋"/>
          <w:sz w:val="28"/>
          <w:szCs w:val="28"/>
          <w:u w:val="single"/>
        </w:rPr>
        <w:t xml:space="preserve"> </w:t>
      </w:r>
      <w:r>
        <w:rPr>
          <w:rFonts w:hint="eastAsia" w:ascii="仿宋" w:hAnsi="仿宋" w:eastAsia="仿宋" w:cs="仿宋"/>
          <w:sz w:val="28"/>
          <w:szCs w:val="28"/>
        </w:rPr>
        <w:t>召开</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G344东灵线汝州汝阳交界至洛峪段改建工程竣（交）工质量检测项目招标代理机构</w:t>
      </w:r>
      <w:r>
        <w:rPr>
          <w:rFonts w:hint="eastAsia" w:ascii="仿宋" w:hAnsi="仿宋" w:eastAsia="仿宋" w:cs="仿宋"/>
          <w:sz w:val="28"/>
          <w:szCs w:val="28"/>
        </w:rPr>
        <w:t>择优遴选会议，欢迎各符合要求的招标代理机构参加此次遴选活动，现将遴选内容公告如下：</w:t>
      </w:r>
    </w:p>
    <w:p w14:paraId="44351526">
      <w:pPr>
        <w:pStyle w:val="3"/>
        <w:numPr>
          <w:ilvl w:val="0"/>
          <w:numId w:val="1"/>
        </w:numPr>
        <w:spacing w:line="460" w:lineRule="exact"/>
        <w:rPr>
          <w:rFonts w:ascii="仿宋" w:hAnsi="仿宋" w:eastAsia="仿宋" w:cs="仿宋"/>
          <w:b/>
          <w:szCs w:val="28"/>
        </w:rPr>
      </w:pPr>
      <w:r>
        <w:rPr>
          <w:rFonts w:hint="eastAsia" w:ascii="仿宋" w:hAnsi="仿宋" w:eastAsia="仿宋" w:cs="仿宋"/>
          <w:b/>
          <w:szCs w:val="28"/>
        </w:rPr>
        <w:t>项目概况及委托招标范围</w:t>
      </w:r>
    </w:p>
    <w:p w14:paraId="5FD8BBBE">
      <w:pPr>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1、项目名称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G344东灵线汝州汝阳交界至洛峪段改建工程竣（交）工质量检测项目</w:t>
      </w:r>
      <w:r>
        <w:rPr>
          <w:rFonts w:hint="eastAsia" w:ascii="仿宋" w:hAnsi="仿宋" w:eastAsia="仿宋" w:cs="仿宋"/>
          <w:sz w:val="32"/>
          <w:szCs w:val="32"/>
          <w:u w:val="single"/>
        </w:rPr>
        <w:t>。</w:t>
      </w:r>
    </w:p>
    <w:p w14:paraId="361192F7">
      <w:pPr>
        <w:wordWrap w:val="0"/>
        <w:spacing w:line="46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2、委托招标代理范围：</w:t>
      </w:r>
      <w:r>
        <w:rPr>
          <w:rFonts w:hint="eastAsia" w:ascii="仿宋" w:hAnsi="仿宋" w:eastAsia="仿宋" w:cs="仿宋"/>
          <w:sz w:val="28"/>
          <w:szCs w:val="28"/>
          <w:u w:val="single"/>
          <w:lang w:val="en-US" w:eastAsia="zh-CN"/>
        </w:rPr>
        <w:t>G344东灵线汝州汝阳交界至洛峪段改建工程竣（交）工质量检测项目</w:t>
      </w:r>
      <w:r>
        <w:rPr>
          <w:rFonts w:hint="eastAsia" w:ascii="仿宋" w:hAnsi="仿宋" w:eastAsia="仿宋" w:cs="仿宋"/>
          <w:sz w:val="28"/>
          <w:szCs w:val="28"/>
          <w:u w:val="single"/>
        </w:rPr>
        <w:t>。</w:t>
      </w:r>
    </w:p>
    <w:p w14:paraId="58F5E9A9">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3、资金来源及预算金额：部省补助资金约</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u w:val="single"/>
          <w:lang w:val="en-US" w:eastAsia="zh-CN" w:bidi="ar-SA"/>
        </w:rPr>
        <w:t>242537.56</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eastAsia="zh-CN"/>
        </w:rPr>
        <w:t>元</w:t>
      </w:r>
      <w:r>
        <w:rPr>
          <w:rFonts w:hint="eastAsia" w:ascii="仿宋" w:hAnsi="仿宋" w:eastAsia="仿宋" w:cs="仿宋"/>
          <w:kern w:val="2"/>
          <w:sz w:val="28"/>
          <w:szCs w:val="28"/>
        </w:rPr>
        <w:t>；</w:t>
      </w:r>
    </w:p>
    <w:p w14:paraId="09A2F88F">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14:paraId="39EA3F1B">
      <w:pPr>
        <w:pStyle w:val="3"/>
        <w:spacing w:line="460" w:lineRule="exact"/>
        <w:ind w:firstLine="600" w:firstLineChars="200"/>
        <w:rPr>
          <w:rFonts w:ascii="仿宋" w:hAnsi="仿宋" w:eastAsia="仿宋" w:cs="仿宋"/>
          <w:b/>
          <w:szCs w:val="28"/>
        </w:rPr>
      </w:pPr>
      <w:r>
        <w:rPr>
          <w:rFonts w:hint="eastAsia" w:ascii="仿宋" w:hAnsi="仿宋" w:eastAsia="仿宋" w:cs="仿宋"/>
          <w:b/>
          <w:szCs w:val="28"/>
        </w:rPr>
        <w:t>二、遴选资格要求及代理工作要求</w:t>
      </w:r>
    </w:p>
    <w:p w14:paraId="56DDB6C7">
      <w:pPr>
        <w:pStyle w:val="3"/>
        <w:spacing w:line="46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14:paraId="42EEFC1D">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14:paraId="5FE4DA0C">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3、须在中国招标投标公共服务平台、河南省电子招标投标公共服务平台、洛阳市政府采购网和洛阳市公共资源交易中心网站登记备案（截图加盖公章）；</w:t>
      </w:r>
    </w:p>
    <w:p w14:paraId="040DA597">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14:paraId="45B62CC5">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5、近两年不少于一项</w:t>
      </w:r>
      <w:r>
        <w:rPr>
          <w:rFonts w:hint="eastAsia" w:ascii="仿宋" w:hAnsi="仿宋" w:eastAsia="仿宋" w:cs="仿宋"/>
          <w:b/>
          <w:bCs/>
          <w:kern w:val="2"/>
          <w:sz w:val="28"/>
          <w:szCs w:val="28"/>
        </w:rPr>
        <w:t>河南省内公路行业</w:t>
      </w:r>
      <w:r>
        <w:rPr>
          <w:rFonts w:hint="eastAsia" w:ascii="仿宋" w:hAnsi="仿宋" w:eastAsia="仿宋" w:cs="仿宋"/>
          <w:kern w:val="2"/>
          <w:sz w:val="28"/>
          <w:szCs w:val="28"/>
        </w:rPr>
        <w:t>类似招标业绩证明资料（加盖公章的合同复印件及业绩中标公示网上截图）</w:t>
      </w:r>
    </w:p>
    <w:p w14:paraId="7EEE237B">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40FD3943">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7、服务方案：</w:t>
      </w:r>
    </w:p>
    <w:p w14:paraId="67E49E28">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075A5AFB">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8、代理工作要求</w:t>
      </w:r>
    </w:p>
    <w:p w14:paraId="0EED0329">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（1）代理机构须承诺在本项目招标工作过程中遵守招投标相关规定能够公开、公平、公正、专业的从事本项目招标工作。</w:t>
      </w:r>
    </w:p>
    <w:p w14:paraId="4220A03B">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（2）代理机构须承诺合理规划招标工作的服务响应时间，做到如下招标工作的响应时限要求：</w:t>
      </w:r>
    </w:p>
    <w:p w14:paraId="71F2C886">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编制招标文件时限要求：接到业主通知5个工作日内完成；</w:t>
      </w:r>
    </w:p>
    <w:p w14:paraId="5401F5F4">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招标相关资料审查报备时限要求：3个工作日内完成；</w:t>
      </w:r>
    </w:p>
    <w:p w14:paraId="05EDD72B">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递交招标汇编资料时限要求：开标后5个工作日内完成。</w:t>
      </w:r>
    </w:p>
    <w:p w14:paraId="3C80FFF6">
      <w:pPr>
        <w:pStyle w:val="3"/>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9、</w:t>
      </w:r>
      <w:r>
        <w:rPr>
          <w:rFonts w:hint="eastAsia" w:ascii="仿宋" w:hAnsi="仿宋" w:eastAsia="仿宋" w:cs="仿宋"/>
          <w:sz w:val="28"/>
          <w:szCs w:val="28"/>
        </w:rPr>
        <w:t>报价表（原件，格式详见附件）：招标代理收费标准参照财政局下发洛财购【2019】3号文标准，报招标代理服务收费优惠率。</w:t>
      </w:r>
    </w:p>
    <w:p w14:paraId="68E37465">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14:paraId="63CF7363">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14:paraId="33722D23">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14:paraId="73ED0EEC">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14:paraId="1EF684E8">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14:paraId="781EA819">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14:paraId="35BC8827">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14:paraId="3868D872">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四、报名与遴选文件获取：</w:t>
      </w:r>
    </w:p>
    <w:p w14:paraId="309E3EB0">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w:t>
      </w:r>
      <w:r>
        <w:rPr>
          <w:rFonts w:hint="eastAsia" w:ascii="仿宋" w:hAnsi="仿宋" w:eastAsia="仿宋" w:cs="仿宋"/>
          <w:sz w:val="28"/>
          <w:szCs w:val="28"/>
          <w:lang w:val="en-US" w:eastAsia="zh-CN"/>
        </w:rPr>
        <w:t>09</w:t>
      </w:r>
      <w:r>
        <w:rPr>
          <w:rFonts w:hint="eastAsia" w:ascii="仿宋" w:hAnsi="仿宋" w:eastAsia="仿宋" w:cs="仿宋"/>
          <w:sz w:val="28"/>
          <w:szCs w:val="28"/>
        </w:rPr>
        <w:t>时</w:t>
      </w:r>
      <w:r>
        <w:rPr>
          <w:rFonts w:hint="eastAsia" w:ascii="仿宋" w:hAnsi="仿宋" w:eastAsia="仿宋" w:cs="仿宋"/>
          <w:sz w:val="28"/>
          <w:szCs w:val="28"/>
          <w:lang w:val="en-US" w:eastAsia="zh-CN"/>
        </w:rPr>
        <w:t>00</w:t>
      </w:r>
      <w:r>
        <w:rPr>
          <w:rFonts w:hint="eastAsia" w:ascii="仿宋" w:hAnsi="仿宋" w:eastAsia="仿宋" w:cs="仿宋"/>
          <w:sz w:val="28"/>
          <w:szCs w:val="28"/>
        </w:rPr>
        <w:t>分至202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r>
        <w:rPr>
          <w:rFonts w:hint="eastAsia" w:ascii="仿宋" w:hAnsi="仿宋" w:eastAsia="仿宋" w:cs="仿宋"/>
          <w:sz w:val="28"/>
          <w:szCs w:val="28"/>
          <w:lang w:val="en-US" w:eastAsia="zh-CN"/>
        </w:rPr>
        <w:t>17</w:t>
      </w:r>
      <w:r>
        <w:rPr>
          <w:rFonts w:hint="eastAsia" w:ascii="仿宋" w:hAnsi="仿宋" w:eastAsia="仿宋" w:cs="仿宋"/>
          <w:sz w:val="28"/>
          <w:szCs w:val="28"/>
        </w:rPr>
        <w:t>时</w:t>
      </w:r>
      <w:r>
        <w:rPr>
          <w:rFonts w:hint="eastAsia" w:ascii="仿宋" w:hAnsi="仿宋" w:eastAsia="仿宋" w:cs="仿宋"/>
          <w:sz w:val="28"/>
          <w:szCs w:val="28"/>
          <w:lang w:val="en-US" w:eastAsia="zh-CN"/>
        </w:rPr>
        <w:t>00</w:t>
      </w:r>
      <w:r>
        <w:rPr>
          <w:rFonts w:hint="eastAsia" w:ascii="仿宋" w:hAnsi="仿宋" w:eastAsia="仿宋" w:cs="仿宋"/>
          <w:sz w:val="28"/>
          <w:szCs w:val="28"/>
        </w:rPr>
        <w:t>分；</w:t>
      </w:r>
    </w:p>
    <w:p w14:paraId="729A8919">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w:t>
      </w:r>
      <w:r>
        <w:rPr>
          <w:rFonts w:hint="eastAsia" w:ascii="仿宋" w:hAnsi="仿宋" w:eastAsia="仿宋" w:cs="仿宋"/>
          <w:sz w:val="28"/>
          <w:szCs w:val="28"/>
          <w:lang w:val="en-US" w:eastAsia="zh-CN"/>
        </w:rPr>
        <w:t>56</w:t>
      </w:r>
      <w:r>
        <w:rPr>
          <w:rFonts w:hint="eastAsia" w:ascii="仿宋" w:hAnsi="仿宋" w:eastAsia="仿宋" w:cs="仿宋"/>
          <w:sz w:val="28"/>
          <w:szCs w:val="28"/>
        </w:rPr>
        <w:t>号）</w:t>
      </w:r>
      <w:r>
        <w:rPr>
          <w:rFonts w:hint="eastAsia" w:ascii="仿宋" w:hAnsi="仿宋" w:eastAsia="仿宋" w:cs="仿宋"/>
          <w:sz w:val="28"/>
          <w:szCs w:val="28"/>
          <w:lang w:val="en-US" w:eastAsia="zh-CN"/>
        </w:rPr>
        <w:t>802室</w:t>
      </w:r>
      <w:r>
        <w:rPr>
          <w:rFonts w:hint="eastAsia" w:ascii="仿宋" w:hAnsi="仿宋" w:eastAsia="仿宋" w:cs="仿宋"/>
          <w:sz w:val="28"/>
          <w:szCs w:val="28"/>
        </w:rPr>
        <w:t xml:space="preserve">  ；</w:t>
      </w:r>
    </w:p>
    <w:p w14:paraId="33BDBA3A">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3、遴选文件获取方式：报名后领取遴选文件。</w:t>
      </w:r>
    </w:p>
    <w:p w14:paraId="63F50306">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报名时须携带：①法定代表人本人身份证或授权代理人携带本人身份证及授权委托书（原件）、②营业执照、税务登记、组织机构代码证（或三证合一）原件。</w:t>
      </w:r>
    </w:p>
    <w:p w14:paraId="120FE2BA">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五、遴选响应文件的递交及开标</w:t>
      </w:r>
    </w:p>
    <w:p w14:paraId="2ED592DF">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1、递交响应文件的截止时间(开标时间):202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08</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r>
        <w:rPr>
          <w:rFonts w:hint="eastAsia" w:ascii="仿宋" w:hAnsi="仿宋" w:eastAsia="仿宋" w:cs="仿宋"/>
          <w:sz w:val="28"/>
          <w:szCs w:val="28"/>
          <w:lang w:val="en-US" w:eastAsia="zh-CN"/>
        </w:rPr>
        <w:t>09</w:t>
      </w:r>
      <w:r>
        <w:rPr>
          <w:rFonts w:hint="eastAsia" w:ascii="仿宋" w:hAnsi="仿宋" w:eastAsia="仿宋" w:cs="仿宋"/>
          <w:sz w:val="28"/>
          <w:szCs w:val="28"/>
        </w:rPr>
        <w:t>时</w:t>
      </w:r>
      <w:r>
        <w:rPr>
          <w:rFonts w:hint="eastAsia" w:ascii="仿宋" w:hAnsi="仿宋" w:eastAsia="仿宋" w:cs="仿宋"/>
          <w:sz w:val="28"/>
          <w:szCs w:val="28"/>
          <w:lang w:val="en-US" w:eastAsia="zh-CN"/>
        </w:rPr>
        <w:t>30</w:t>
      </w:r>
      <w:r>
        <w:rPr>
          <w:rFonts w:hint="eastAsia" w:ascii="仿宋" w:hAnsi="仿宋" w:eastAsia="仿宋" w:cs="仿宋"/>
          <w:sz w:val="28"/>
          <w:szCs w:val="28"/>
        </w:rPr>
        <w:t>分；</w:t>
      </w:r>
    </w:p>
    <w:p w14:paraId="73531B6F">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w:t>
      </w:r>
      <w:r>
        <w:rPr>
          <w:rFonts w:hint="eastAsia" w:ascii="仿宋" w:hAnsi="仿宋" w:eastAsia="仿宋" w:cs="仿宋"/>
          <w:sz w:val="28"/>
          <w:szCs w:val="28"/>
          <w:lang w:val="en-US" w:eastAsia="zh-CN"/>
        </w:rPr>
        <w:t>56</w:t>
      </w:r>
      <w:r>
        <w:rPr>
          <w:rFonts w:hint="eastAsia" w:ascii="仿宋" w:hAnsi="仿宋" w:eastAsia="仿宋" w:cs="仿宋"/>
          <w:sz w:val="28"/>
          <w:szCs w:val="28"/>
        </w:rPr>
        <w:t>号）</w:t>
      </w:r>
      <w:r>
        <w:rPr>
          <w:rFonts w:hint="eastAsia" w:ascii="仿宋" w:hAnsi="仿宋" w:eastAsia="仿宋" w:cs="仿宋"/>
          <w:sz w:val="28"/>
          <w:szCs w:val="28"/>
          <w:lang w:val="en-US" w:eastAsia="zh-CN"/>
        </w:rPr>
        <w:t>615</w:t>
      </w:r>
      <w:r>
        <w:rPr>
          <w:rFonts w:hint="eastAsia" w:ascii="仿宋" w:hAnsi="仿宋" w:eastAsia="仿宋" w:cs="仿宋"/>
          <w:sz w:val="28"/>
          <w:szCs w:val="28"/>
        </w:rPr>
        <w:t>会议室。</w:t>
      </w:r>
    </w:p>
    <w:p w14:paraId="4FA2D7BD">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已报名的单位递交相关遴选响应纸质文件（包括正本1份，副本2份），逾期视为放弃；参与遴选的单位对递交资料的合法性、真实性、完整性、准确性负法律责。</w:t>
      </w:r>
    </w:p>
    <w:p w14:paraId="3B510818">
      <w:pPr>
        <w:tabs>
          <w:tab w:val="left" w:pos="2127"/>
        </w:tabs>
        <w:spacing w:line="360" w:lineRule="exact"/>
        <w:ind w:firstLine="560" w:firstLineChars="200"/>
        <w:rPr>
          <w:rFonts w:ascii="仿宋" w:hAnsi="仿宋" w:eastAsia="仿宋" w:cs="仿宋"/>
          <w:b/>
          <w:sz w:val="28"/>
          <w:szCs w:val="28"/>
        </w:rPr>
      </w:pPr>
      <w:bookmarkStart w:id="0" w:name="_Toc14801"/>
      <w:r>
        <w:rPr>
          <w:rFonts w:hint="eastAsia" w:ascii="仿宋" w:hAnsi="仿宋" w:eastAsia="仿宋" w:cs="仿宋"/>
          <w:b/>
          <w:sz w:val="28"/>
          <w:szCs w:val="28"/>
        </w:rPr>
        <w:t>六、遴选结果评议</w:t>
      </w:r>
    </w:p>
    <w:p w14:paraId="4203B0F3">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bCs/>
          <w:sz w:val="28"/>
          <w:szCs w:val="28"/>
        </w:rPr>
        <w:t>我中心组织专家组进行评审，专家组将按照《招标代理机构遴选详细评审表》进行综合评分，以得分高低进行排名，确定第1名为最终选定单位。中心纪委全程监督遴选评审过程。</w:t>
      </w:r>
    </w:p>
    <w:p w14:paraId="0F4EF281">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14:paraId="2A90E37B">
      <w:pPr>
        <w:pStyle w:val="3"/>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本次遴选公告、遴选结果公告将在洛阳市交通事业发展中心网站（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14:paraId="347EDC11">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14:paraId="59AFF124">
      <w:pPr>
        <w:pStyle w:val="3"/>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采购人：洛阳市交通事业发展中心</w:t>
      </w:r>
    </w:p>
    <w:p w14:paraId="1201E7E2">
      <w:pPr>
        <w:pStyle w:val="3"/>
        <w:spacing w:line="3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联系人及电话：</w:t>
      </w:r>
      <w:r>
        <w:rPr>
          <w:rFonts w:hint="eastAsia" w:ascii="仿宋" w:hAnsi="仿宋" w:eastAsia="仿宋" w:cs="仿宋"/>
          <w:sz w:val="28"/>
          <w:szCs w:val="28"/>
          <w:lang w:eastAsia="zh-CN"/>
        </w:rPr>
        <w:t>陈</w:t>
      </w:r>
      <w:r>
        <w:rPr>
          <w:rFonts w:hint="eastAsia" w:ascii="仿宋" w:hAnsi="仿宋" w:eastAsia="仿宋" w:cs="仿宋"/>
          <w:sz w:val="28"/>
          <w:szCs w:val="28"/>
          <w:lang w:val="en-US" w:eastAsia="zh-CN"/>
        </w:rPr>
        <w:t xml:space="preserve">女士    0379-69955885    </w:t>
      </w:r>
    </w:p>
    <w:p w14:paraId="7303D5A3">
      <w:pPr>
        <w:tabs>
          <w:tab w:val="left" w:pos="2127"/>
        </w:tabs>
        <w:spacing w:line="360" w:lineRule="exact"/>
        <w:ind w:firstLine="560" w:firstLineChars="200"/>
        <w:jc w:val="right"/>
        <w:rPr>
          <w:rFonts w:ascii="仿宋" w:hAnsi="仿宋" w:eastAsia="仿宋" w:cs="仿宋"/>
          <w:sz w:val="28"/>
          <w:szCs w:val="28"/>
        </w:rPr>
      </w:pPr>
    </w:p>
    <w:p w14:paraId="5F7BB6ED">
      <w:pPr>
        <w:ind w:firstLine="560" w:firstLineChars="200"/>
        <w:rPr>
          <w:rFonts w:ascii="仿宋" w:hAnsi="仿宋" w:eastAsia="仿宋" w:cs="仿宋"/>
          <w:sz w:val="28"/>
          <w:szCs w:val="28"/>
        </w:rPr>
      </w:pPr>
      <w:r>
        <w:rPr>
          <w:rFonts w:hint="eastAsia" w:ascii="仿宋" w:hAnsi="仿宋" w:eastAsia="仿宋" w:cs="仿宋"/>
          <w:sz w:val="28"/>
          <w:szCs w:val="28"/>
        </w:rPr>
        <w:t>备注：后附遴选申请文件格式</w:t>
      </w:r>
    </w:p>
    <w:p w14:paraId="20414684">
      <w:pPr>
        <w:tabs>
          <w:tab w:val="left" w:pos="2127"/>
        </w:tabs>
        <w:spacing w:line="360" w:lineRule="exact"/>
        <w:ind w:firstLine="560" w:firstLineChars="200"/>
        <w:jc w:val="right"/>
        <w:rPr>
          <w:rFonts w:ascii="仿宋" w:hAnsi="仿宋" w:eastAsia="仿宋" w:cs="仿宋"/>
          <w:sz w:val="28"/>
          <w:szCs w:val="28"/>
        </w:rPr>
      </w:pPr>
    </w:p>
    <w:p w14:paraId="54909C17">
      <w:pPr>
        <w:tabs>
          <w:tab w:val="left" w:pos="2127"/>
        </w:tabs>
        <w:spacing w:line="360" w:lineRule="exact"/>
        <w:ind w:firstLine="560" w:firstLineChars="200"/>
        <w:jc w:val="right"/>
        <w:rPr>
          <w:rFonts w:ascii="仿宋" w:hAnsi="仿宋" w:eastAsia="仿宋" w:cs="仿宋"/>
          <w:sz w:val="28"/>
          <w:szCs w:val="28"/>
        </w:rPr>
      </w:pPr>
    </w:p>
    <w:p w14:paraId="78EE296A">
      <w:pPr>
        <w:tabs>
          <w:tab w:val="left" w:pos="2127"/>
        </w:tabs>
        <w:spacing w:line="360" w:lineRule="exact"/>
        <w:ind w:firstLine="560" w:firstLineChars="200"/>
        <w:jc w:val="right"/>
        <w:rPr>
          <w:rFonts w:ascii="仿宋" w:hAnsi="仿宋" w:eastAsia="仿宋" w:cs="仿宋"/>
          <w:sz w:val="28"/>
          <w:szCs w:val="28"/>
        </w:rPr>
      </w:pPr>
    </w:p>
    <w:p w14:paraId="6DBCBB83">
      <w:pPr>
        <w:tabs>
          <w:tab w:val="left" w:pos="2127"/>
        </w:tabs>
        <w:spacing w:line="360" w:lineRule="exact"/>
        <w:ind w:firstLine="5320" w:firstLineChars="1900"/>
        <w:rPr>
          <w:rFonts w:ascii="仿宋" w:hAnsi="仿宋" w:eastAsia="仿宋" w:cs="仿宋"/>
          <w:sz w:val="28"/>
          <w:szCs w:val="28"/>
        </w:rPr>
      </w:pPr>
      <w:r>
        <w:rPr>
          <w:rFonts w:hint="eastAsia" w:ascii="仿宋" w:hAnsi="仿宋" w:eastAsia="仿宋" w:cs="仿宋"/>
          <w:sz w:val="28"/>
          <w:szCs w:val="28"/>
        </w:rPr>
        <w:t>洛阳市交通事业发展中心</w:t>
      </w:r>
    </w:p>
    <w:p w14:paraId="17557EF5">
      <w:pPr>
        <w:tabs>
          <w:tab w:val="left" w:pos="2127"/>
        </w:tabs>
        <w:spacing w:line="360" w:lineRule="exact"/>
        <w:ind w:firstLine="560" w:firstLineChars="200"/>
        <w:jc w:val="right"/>
        <w:rPr>
          <w:rFonts w:ascii="仿宋" w:hAnsi="仿宋" w:eastAsia="仿宋" w:cs="仿宋"/>
          <w:sz w:val="28"/>
          <w:szCs w:val="28"/>
        </w:rPr>
      </w:pPr>
    </w:p>
    <w:p w14:paraId="3F7F6BCB">
      <w:pPr>
        <w:tabs>
          <w:tab w:val="left" w:pos="2127"/>
        </w:tabs>
        <w:spacing w:line="3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26</w:t>
      </w:r>
      <w:bookmarkStart w:id="1" w:name="_GoBack"/>
      <w:bookmarkEnd w:id="1"/>
      <w:r>
        <w:rPr>
          <w:rFonts w:hint="eastAsia" w:ascii="仿宋" w:hAnsi="仿宋" w:eastAsia="仿宋" w:cs="仿宋"/>
          <w:sz w:val="28"/>
          <w:szCs w:val="28"/>
        </w:rPr>
        <w:t>日</w:t>
      </w:r>
    </w:p>
    <w:p w14:paraId="37F08ABE">
      <w:pPr>
        <w:tabs>
          <w:tab w:val="left" w:pos="2127"/>
        </w:tabs>
        <w:spacing w:line="360" w:lineRule="auto"/>
        <w:ind w:firstLine="560" w:firstLineChars="200"/>
        <w:rPr>
          <w:rFonts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7B463A5C">
      <w:pPr>
        <w:jc w:val="center"/>
        <w:rPr>
          <w:rFonts w:ascii="仿宋" w:hAnsi="仿宋" w:eastAsia="仿宋" w:cs="仿宋"/>
          <w:b/>
          <w:bCs/>
          <w:sz w:val="32"/>
          <w:szCs w:val="32"/>
        </w:rPr>
      </w:pPr>
    </w:p>
    <w:p w14:paraId="0E9F39FD">
      <w:pPr>
        <w:jc w:val="center"/>
        <w:rPr>
          <w:rFonts w:ascii="仿宋" w:hAnsi="仿宋" w:eastAsia="仿宋" w:cs="仿宋"/>
          <w:b/>
          <w:bCs/>
          <w:sz w:val="32"/>
          <w:szCs w:val="32"/>
        </w:rPr>
      </w:pPr>
      <w:r>
        <w:rPr>
          <w:rFonts w:hint="eastAsia" w:ascii="仿宋" w:hAnsi="仿宋" w:eastAsia="仿宋" w:cs="仿宋"/>
          <w:b/>
          <w:bCs/>
          <w:sz w:val="32"/>
          <w:szCs w:val="32"/>
        </w:rPr>
        <w:t xml:space="preserve"> （项目名称）服务类项目</w:t>
      </w:r>
    </w:p>
    <w:p w14:paraId="564CD6DF">
      <w:pPr>
        <w:spacing w:afterLines="150"/>
        <w:jc w:val="center"/>
        <w:rPr>
          <w:rFonts w:ascii="仿宋" w:hAnsi="仿宋" w:eastAsia="仿宋" w:cs="仿宋"/>
          <w:b/>
          <w:bCs/>
          <w:sz w:val="32"/>
          <w:szCs w:val="32"/>
        </w:rPr>
      </w:pPr>
      <w:r>
        <w:rPr>
          <w:rFonts w:hint="eastAsia" w:ascii="仿宋" w:hAnsi="仿宋" w:eastAsia="仿宋" w:cs="仿宋"/>
          <w:b/>
          <w:bCs/>
          <w:sz w:val="32"/>
          <w:szCs w:val="32"/>
        </w:rPr>
        <w:t>招标代理机构</w:t>
      </w:r>
    </w:p>
    <w:p w14:paraId="3F755D18">
      <w:pPr>
        <w:tabs>
          <w:tab w:val="left" w:pos="2127"/>
        </w:tabs>
        <w:spacing w:line="360" w:lineRule="auto"/>
        <w:ind w:firstLine="723" w:firstLineChars="200"/>
        <w:jc w:val="center"/>
        <w:rPr>
          <w:rFonts w:ascii="仿宋" w:hAnsi="仿宋" w:eastAsia="仿宋" w:cs="仿宋"/>
          <w:b/>
          <w:sz w:val="36"/>
          <w:szCs w:val="36"/>
        </w:rPr>
      </w:pPr>
    </w:p>
    <w:p w14:paraId="783747E2">
      <w:pPr>
        <w:tabs>
          <w:tab w:val="left" w:pos="2127"/>
        </w:tabs>
        <w:spacing w:line="360" w:lineRule="auto"/>
        <w:ind w:firstLine="723" w:firstLineChars="200"/>
        <w:jc w:val="center"/>
        <w:rPr>
          <w:rFonts w:ascii="仿宋" w:hAnsi="仿宋" w:eastAsia="仿宋" w:cs="仿宋"/>
          <w:b/>
          <w:sz w:val="36"/>
          <w:szCs w:val="36"/>
        </w:rPr>
      </w:pPr>
    </w:p>
    <w:p w14:paraId="16ED36D6">
      <w:pPr>
        <w:tabs>
          <w:tab w:val="left" w:pos="2127"/>
        </w:tabs>
        <w:spacing w:line="360" w:lineRule="auto"/>
        <w:ind w:firstLine="723" w:firstLineChars="200"/>
        <w:jc w:val="center"/>
        <w:rPr>
          <w:rFonts w:ascii="仿宋" w:hAnsi="仿宋" w:eastAsia="仿宋" w:cs="仿宋"/>
          <w:b/>
          <w:sz w:val="36"/>
          <w:szCs w:val="36"/>
        </w:rPr>
      </w:pPr>
    </w:p>
    <w:p w14:paraId="5B2DC279">
      <w:pPr>
        <w:tabs>
          <w:tab w:val="left" w:pos="2127"/>
        </w:tabs>
        <w:spacing w:line="360" w:lineRule="auto"/>
        <w:ind w:firstLine="723" w:firstLineChars="200"/>
        <w:jc w:val="center"/>
        <w:rPr>
          <w:rFonts w:ascii="仿宋" w:hAnsi="仿宋" w:eastAsia="仿宋" w:cs="仿宋"/>
          <w:b/>
          <w:sz w:val="36"/>
          <w:szCs w:val="36"/>
        </w:rPr>
      </w:pPr>
    </w:p>
    <w:p w14:paraId="0395A067">
      <w:pPr>
        <w:tabs>
          <w:tab w:val="left" w:pos="2127"/>
        </w:tabs>
        <w:spacing w:line="360" w:lineRule="auto"/>
        <w:ind w:firstLine="723" w:firstLineChars="200"/>
        <w:jc w:val="center"/>
        <w:rPr>
          <w:rFonts w:ascii="仿宋" w:hAnsi="仿宋" w:eastAsia="仿宋" w:cs="仿宋"/>
          <w:b/>
          <w:sz w:val="36"/>
          <w:szCs w:val="36"/>
        </w:rPr>
      </w:pPr>
    </w:p>
    <w:p w14:paraId="289F691B">
      <w:pPr>
        <w:tabs>
          <w:tab w:val="left" w:pos="2127"/>
        </w:tabs>
        <w:spacing w:line="360" w:lineRule="auto"/>
        <w:ind w:firstLine="723" w:firstLineChars="200"/>
        <w:jc w:val="center"/>
        <w:rPr>
          <w:rFonts w:ascii="仿宋" w:hAnsi="仿宋" w:eastAsia="仿宋" w:cs="仿宋"/>
          <w:b/>
          <w:sz w:val="36"/>
          <w:szCs w:val="36"/>
        </w:rPr>
      </w:pPr>
    </w:p>
    <w:p w14:paraId="1F7DBC29">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14:paraId="6663DD25">
      <w:pPr>
        <w:tabs>
          <w:tab w:val="left" w:pos="2127"/>
        </w:tabs>
        <w:spacing w:line="360" w:lineRule="auto"/>
        <w:ind w:firstLine="560" w:firstLineChars="200"/>
        <w:rPr>
          <w:rFonts w:ascii="仿宋" w:hAnsi="仿宋" w:eastAsia="仿宋" w:cs="仿宋"/>
          <w:sz w:val="28"/>
          <w:szCs w:val="28"/>
        </w:rPr>
      </w:pPr>
    </w:p>
    <w:p w14:paraId="58E0F9A3">
      <w:pPr>
        <w:tabs>
          <w:tab w:val="left" w:pos="2127"/>
        </w:tabs>
        <w:spacing w:line="360" w:lineRule="auto"/>
        <w:ind w:firstLine="560" w:firstLineChars="200"/>
        <w:rPr>
          <w:rFonts w:ascii="仿宋" w:hAnsi="仿宋" w:eastAsia="仿宋" w:cs="仿宋"/>
          <w:sz w:val="28"/>
          <w:szCs w:val="28"/>
        </w:rPr>
      </w:pPr>
    </w:p>
    <w:p w14:paraId="1584CD37">
      <w:pPr>
        <w:tabs>
          <w:tab w:val="left" w:pos="2127"/>
        </w:tabs>
        <w:spacing w:line="360" w:lineRule="auto"/>
        <w:ind w:firstLine="560" w:firstLineChars="200"/>
        <w:rPr>
          <w:rFonts w:ascii="仿宋" w:hAnsi="仿宋" w:eastAsia="仿宋" w:cs="仿宋"/>
          <w:sz w:val="28"/>
          <w:szCs w:val="28"/>
        </w:rPr>
      </w:pPr>
    </w:p>
    <w:p w14:paraId="1B17711C">
      <w:pPr>
        <w:tabs>
          <w:tab w:val="left" w:pos="2127"/>
        </w:tabs>
        <w:spacing w:line="360" w:lineRule="auto"/>
        <w:ind w:firstLine="560" w:firstLineChars="200"/>
        <w:rPr>
          <w:rFonts w:ascii="仿宋" w:hAnsi="仿宋" w:eastAsia="仿宋" w:cs="仿宋"/>
          <w:sz w:val="28"/>
          <w:szCs w:val="28"/>
        </w:rPr>
      </w:pPr>
    </w:p>
    <w:p w14:paraId="1A8EF07C">
      <w:pPr>
        <w:tabs>
          <w:tab w:val="left" w:pos="2127"/>
        </w:tabs>
        <w:spacing w:line="360" w:lineRule="auto"/>
        <w:ind w:firstLine="560" w:firstLineChars="200"/>
        <w:rPr>
          <w:rFonts w:ascii="仿宋" w:hAnsi="仿宋" w:eastAsia="仿宋" w:cs="仿宋"/>
          <w:sz w:val="28"/>
          <w:szCs w:val="28"/>
        </w:rPr>
      </w:pPr>
    </w:p>
    <w:p w14:paraId="1CF97954">
      <w:pPr>
        <w:tabs>
          <w:tab w:val="left" w:pos="2127"/>
        </w:tabs>
        <w:spacing w:line="360" w:lineRule="auto"/>
        <w:ind w:firstLine="560" w:firstLineChars="200"/>
        <w:rPr>
          <w:rFonts w:ascii="仿宋" w:hAnsi="仿宋" w:eastAsia="仿宋" w:cs="仿宋"/>
          <w:sz w:val="28"/>
          <w:szCs w:val="28"/>
        </w:rPr>
      </w:pPr>
    </w:p>
    <w:p w14:paraId="279E36E0">
      <w:pPr>
        <w:tabs>
          <w:tab w:val="left" w:pos="2127"/>
        </w:tabs>
        <w:spacing w:line="360" w:lineRule="auto"/>
        <w:ind w:firstLine="560" w:firstLineChars="200"/>
        <w:rPr>
          <w:rFonts w:ascii="仿宋" w:hAnsi="仿宋" w:eastAsia="仿宋" w:cs="仿宋"/>
          <w:sz w:val="28"/>
          <w:szCs w:val="28"/>
        </w:rPr>
      </w:pPr>
    </w:p>
    <w:p w14:paraId="0EE94001">
      <w:pPr>
        <w:tabs>
          <w:tab w:val="left" w:pos="2127"/>
        </w:tabs>
        <w:spacing w:line="360" w:lineRule="auto"/>
        <w:ind w:firstLine="560" w:firstLineChars="200"/>
        <w:rPr>
          <w:rFonts w:ascii="仿宋" w:hAnsi="仿宋" w:eastAsia="仿宋" w:cs="仿宋"/>
          <w:sz w:val="28"/>
          <w:szCs w:val="28"/>
        </w:rPr>
      </w:pPr>
    </w:p>
    <w:p w14:paraId="65F7D7E1">
      <w:pPr>
        <w:tabs>
          <w:tab w:val="left" w:pos="2127"/>
        </w:tabs>
        <w:spacing w:line="360" w:lineRule="auto"/>
        <w:ind w:firstLine="560" w:firstLineChars="200"/>
        <w:rPr>
          <w:rFonts w:ascii="仿宋" w:hAnsi="仿宋" w:eastAsia="仿宋" w:cs="仿宋"/>
          <w:sz w:val="28"/>
          <w:szCs w:val="28"/>
        </w:rPr>
      </w:pPr>
    </w:p>
    <w:p w14:paraId="093DE602">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14:paraId="074D401E">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14:paraId="08DDE018">
      <w:pPr>
        <w:tabs>
          <w:tab w:val="left" w:pos="2127"/>
        </w:tabs>
        <w:spacing w:line="360" w:lineRule="auto"/>
        <w:jc w:val="center"/>
        <w:rPr>
          <w:rFonts w:ascii="仿宋" w:hAnsi="仿宋" w:eastAsia="仿宋" w:cs="仿宋"/>
          <w:b/>
          <w:sz w:val="30"/>
          <w:szCs w:val="30"/>
        </w:rPr>
      </w:pPr>
    </w:p>
    <w:p w14:paraId="5C554D29">
      <w:pPr>
        <w:tabs>
          <w:tab w:val="left" w:pos="2127"/>
        </w:tabs>
        <w:spacing w:line="360" w:lineRule="auto"/>
        <w:jc w:val="center"/>
        <w:rPr>
          <w:rFonts w:ascii="仿宋" w:hAnsi="仿宋" w:eastAsia="仿宋" w:cs="仿宋"/>
          <w:b/>
          <w:sz w:val="30"/>
          <w:szCs w:val="30"/>
        </w:rPr>
      </w:pPr>
    </w:p>
    <w:p w14:paraId="7BEFDE46">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14:paraId="0D532E75">
      <w:pPr>
        <w:tabs>
          <w:tab w:val="left" w:pos="2127"/>
        </w:tabs>
        <w:spacing w:line="360" w:lineRule="auto"/>
        <w:jc w:val="center"/>
        <w:rPr>
          <w:rFonts w:ascii="仿宋" w:hAnsi="仿宋" w:eastAsia="仿宋" w:cs="仿宋"/>
          <w:b/>
          <w:sz w:val="72"/>
          <w:szCs w:val="72"/>
        </w:rPr>
      </w:pPr>
    </w:p>
    <w:p w14:paraId="38EB8475">
      <w:pPr>
        <w:tabs>
          <w:tab w:val="left" w:pos="2127"/>
        </w:tabs>
        <w:spacing w:line="360" w:lineRule="auto"/>
        <w:jc w:val="center"/>
        <w:rPr>
          <w:rFonts w:ascii="仿宋" w:hAnsi="仿宋" w:eastAsia="仿宋" w:cs="仿宋"/>
          <w:b/>
          <w:sz w:val="72"/>
          <w:szCs w:val="72"/>
        </w:rPr>
      </w:pPr>
    </w:p>
    <w:p w14:paraId="0603E5B2">
      <w:pPr>
        <w:tabs>
          <w:tab w:val="left" w:pos="2127"/>
        </w:tabs>
        <w:spacing w:line="360" w:lineRule="auto"/>
        <w:jc w:val="center"/>
        <w:rPr>
          <w:rFonts w:ascii="仿宋" w:hAnsi="仿宋" w:eastAsia="仿宋" w:cs="仿宋"/>
          <w:b/>
          <w:sz w:val="72"/>
          <w:szCs w:val="72"/>
        </w:rPr>
      </w:pPr>
    </w:p>
    <w:p w14:paraId="4FEDF282">
      <w:pPr>
        <w:tabs>
          <w:tab w:val="left" w:pos="2127"/>
        </w:tabs>
        <w:spacing w:line="360" w:lineRule="auto"/>
        <w:jc w:val="center"/>
        <w:rPr>
          <w:rFonts w:ascii="仿宋" w:hAnsi="仿宋" w:eastAsia="仿宋" w:cs="仿宋"/>
          <w:b/>
          <w:sz w:val="72"/>
          <w:szCs w:val="72"/>
        </w:rPr>
      </w:pPr>
    </w:p>
    <w:p w14:paraId="2ADABE57">
      <w:pPr>
        <w:tabs>
          <w:tab w:val="left" w:pos="2127"/>
        </w:tabs>
        <w:spacing w:line="360" w:lineRule="auto"/>
        <w:jc w:val="center"/>
        <w:rPr>
          <w:rFonts w:ascii="仿宋" w:hAnsi="仿宋" w:eastAsia="仿宋" w:cs="仿宋"/>
          <w:b/>
          <w:sz w:val="72"/>
          <w:szCs w:val="72"/>
        </w:rPr>
      </w:pPr>
    </w:p>
    <w:p w14:paraId="04813E92">
      <w:pPr>
        <w:tabs>
          <w:tab w:val="left" w:pos="2127"/>
        </w:tabs>
        <w:spacing w:line="360" w:lineRule="auto"/>
        <w:jc w:val="center"/>
        <w:rPr>
          <w:rFonts w:ascii="仿宋" w:hAnsi="仿宋" w:eastAsia="仿宋" w:cs="仿宋"/>
          <w:b/>
          <w:sz w:val="72"/>
          <w:szCs w:val="72"/>
        </w:rPr>
      </w:pPr>
    </w:p>
    <w:p w14:paraId="5A20C4CD">
      <w:pPr>
        <w:tabs>
          <w:tab w:val="left" w:pos="2127"/>
        </w:tabs>
        <w:spacing w:line="360" w:lineRule="auto"/>
        <w:jc w:val="center"/>
        <w:rPr>
          <w:rFonts w:ascii="仿宋" w:hAnsi="仿宋" w:eastAsia="仿宋" w:cs="仿宋"/>
          <w:b/>
          <w:sz w:val="72"/>
          <w:szCs w:val="72"/>
        </w:rPr>
      </w:pPr>
    </w:p>
    <w:p w14:paraId="1131C4BE">
      <w:pPr>
        <w:tabs>
          <w:tab w:val="left" w:pos="2127"/>
        </w:tabs>
        <w:spacing w:line="360" w:lineRule="auto"/>
        <w:jc w:val="center"/>
        <w:rPr>
          <w:rFonts w:ascii="仿宋" w:hAnsi="仿宋" w:eastAsia="仿宋" w:cs="仿宋"/>
          <w:b/>
          <w:sz w:val="72"/>
          <w:szCs w:val="72"/>
        </w:rPr>
      </w:pPr>
    </w:p>
    <w:p w14:paraId="6ACE5B47">
      <w:pPr>
        <w:tabs>
          <w:tab w:val="left" w:pos="2127"/>
        </w:tabs>
        <w:spacing w:line="360" w:lineRule="auto"/>
        <w:jc w:val="center"/>
        <w:rPr>
          <w:rFonts w:ascii="仿宋" w:hAnsi="仿宋" w:eastAsia="仿宋" w:cs="仿宋"/>
          <w:b/>
          <w:sz w:val="72"/>
          <w:szCs w:val="72"/>
        </w:rPr>
      </w:pPr>
    </w:p>
    <w:p w14:paraId="3430D040">
      <w:pPr>
        <w:tabs>
          <w:tab w:val="left" w:pos="2127"/>
        </w:tabs>
        <w:spacing w:line="360" w:lineRule="auto"/>
        <w:jc w:val="center"/>
        <w:rPr>
          <w:rFonts w:ascii="仿宋" w:hAnsi="仿宋" w:eastAsia="仿宋" w:cs="仿宋"/>
          <w:b/>
          <w:sz w:val="72"/>
          <w:szCs w:val="72"/>
        </w:rPr>
      </w:pPr>
    </w:p>
    <w:p w14:paraId="2B90C041">
      <w:pPr>
        <w:tabs>
          <w:tab w:val="left" w:pos="2127"/>
        </w:tabs>
        <w:spacing w:line="360" w:lineRule="auto"/>
        <w:jc w:val="center"/>
        <w:rPr>
          <w:rFonts w:ascii="仿宋" w:hAnsi="仿宋" w:eastAsia="仿宋" w:cs="仿宋"/>
          <w:b/>
          <w:sz w:val="72"/>
          <w:szCs w:val="72"/>
        </w:rPr>
      </w:pPr>
    </w:p>
    <w:p w14:paraId="4805D9F6">
      <w:pPr>
        <w:tabs>
          <w:tab w:val="left" w:pos="2127"/>
        </w:tabs>
        <w:spacing w:line="360" w:lineRule="auto"/>
        <w:rPr>
          <w:rFonts w:ascii="仿宋" w:hAnsi="仿宋" w:eastAsia="仿宋" w:cs="仿宋"/>
          <w:b/>
          <w:sz w:val="72"/>
          <w:szCs w:val="72"/>
        </w:rPr>
      </w:pPr>
    </w:p>
    <w:p w14:paraId="4626D9BF">
      <w:pPr>
        <w:spacing w:line="360" w:lineRule="auto"/>
        <w:jc w:val="center"/>
        <w:rPr>
          <w:rFonts w:ascii="仿宋" w:hAnsi="仿宋" w:eastAsia="仿宋" w:cs="仿宋"/>
          <w:b/>
          <w:sz w:val="30"/>
          <w:szCs w:val="30"/>
        </w:rPr>
      </w:pPr>
    </w:p>
    <w:p w14:paraId="7764FE33">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14:paraId="3C61DF52">
      <w:pPr>
        <w:spacing w:line="360" w:lineRule="auto"/>
        <w:ind w:firstLine="548" w:firstLineChars="196"/>
        <w:rPr>
          <w:rFonts w:ascii="仿宋" w:hAnsi="仿宋" w:eastAsia="仿宋" w:cs="仿宋"/>
          <w:sz w:val="28"/>
          <w:szCs w:val="28"/>
        </w:rPr>
      </w:pPr>
    </w:p>
    <w:p w14:paraId="4D47355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ascii="仿宋" w:hAnsi="仿宋" w:eastAsia="仿宋" w:cs="仿宋"/>
          <w:sz w:val="28"/>
          <w:szCs w:val="28"/>
          <w:u w:val="single"/>
        </w:rPr>
        <w:t xml:space="preserve">         </w:t>
      </w:r>
      <w:r>
        <w:rPr>
          <w:rFonts w:hint="eastAsia" w:ascii="仿宋" w:hAnsi="仿宋" w:eastAsia="仿宋" w:cs="仿宋"/>
          <w:sz w:val="28"/>
          <w:szCs w:val="28"/>
        </w:rPr>
        <w:t>（姓名）系</w:t>
      </w:r>
      <w:r>
        <w:rPr>
          <w:rFonts w:ascii="仿宋" w:hAnsi="仿宋" w:eastAsia="仿宋" w:cs="仿宋"/>
          <w:sz w:val="28"/>
          <w:szCs w:val="28"/>
          <w:u w:val="single"/>
        </w:rPr>
        <w:t xml:space="preserve">                     </w:t>
      </w:r>
      <w:r>
        <w:rPr>
          <w:rFonts w:hint="eastAsia" w:ascii="仿宋" w:hAnsi="仿宋" w:eastAsia="仿宋" w:cs="仿宋"/>
          <w:sz w:val="28"/>
          <w:szCs w:val="28"/>
        </w:rPr>
        <w:t>（单位名称）的法定代表人，现授权委托本单位在职员工</w:t>
      </w:r>
      <w:r>
        <w:rPr>
          <w:rFonts w:ascii="仿宋" w:hAnsi="仿宋" w:eastAsia="仿宋" w:cs="仿宋"/>
          <w:sz w:val="28"/>
          <w:szCs w:val="28"/>
          <w:u w:val="single"/>
        </w:rPr>
        <w:t xml:space="preserve">                </w:t>
      </w:r>
      <w:r>
        <w:rPr>
          <w:rFonts w:hint="eastAsia" w:ascii="仿宋" w:hAnsi="仿宋" w:eastAsia="仿宋" w:cs="仿宋"/>
          <w:sz w:val="28"/>
          <w:szCs w:val="28"/>
        </w:rPr>
        <w:t>（姓名，职务）（身份证号码：</w:t>
      </w:r>
      <w:r>
        <w:rPr>
          <w:rFonts w:ascii="仿宋" w:hAnsi="仿宋" w:eastAsia="仿宋" w:cs="仿宋"/>
          <w:sz w:val="28"/>
          <w:szCs w:val="28"/>
          <w:u w:val="single"/>
        </w:rPr>
        <w:t xml:space="preserve">                </w:t>
      </w:r>
      <w:r>
        <w:rPr>
          <w:rFonts w:hint="eastAsia" w:ascii="仿宋" w:hAnsi="仿宋" w:eastAsia="仿宋" w:cs="仿宋"/>
          <w:sz w:val="28"/>
          <w:szCs w:val="28"/>
        </w:rPr>
        <w:t>、手机号码：</w:t>
      </w:r>
      <w:r>
        <w:rPr>
          <w:rFonts w:ascii="仿宋" w:hAnsi="仿宋" w:eastAsia="仿宋" w:cs="仿宋"/>
          <w:sz w:val="28"/>
          <w:szCs w:val="28"/>
          <w:u w:val="single"/>
        </w:rPr>
        <w:t xml:space="preserve">           </w:t>
      </w:r>
      <w:r>
        <w:rPr>
          <w:rFonts w:hint="eastAsia" w:ascii="仿宋" w:hAnsi="仿宋" w:eastAsia="仿宋" w:cs="仿宋"/>
          <w:sz w:val="28"/>
          <w:szCs w:val="28"/>
        </w:rPr>
        <w:t>）作为我方代表参加贵单位组织的</w:t>
      </w:r>
      <w:r>
        <w:rPr>
          <w:rFonts w:ascii="仿宋" w:hAnsi="仿宋" w:eastAsia="仿宋" w:cs="仿宋"/>
          <w:sz w:val="28"/>
          <w:szCs w:val="28"/>
          <w:u w:val="single"/>
        </w:rPr>
        <w:t xml:space="preserve">                     </w:t>
      </w:r>
      <w:r>
        <w:rPr>
          <w:rFonts w:hint="eastAsia" w:ascii="仿宋" w:hAnsi="仿宋" w:eastAsia="仿宋" w:cs="仿宋"/>
          <w:sz w:val="28"/>
          <w:szCs w:val="28"/>
        </w:rPr>
        <w:t>仪标会议，并代表我方全权处理一切与之有关的具体事务和签署相关文件，我均予以承认。</w:t>
      </w:r>
    </w:p>
    <w:p w14:paraId="58B0DC8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14:paraId="51876B3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日签名生效，本授权书至项目结束前始终有效。</w:t>
      </w:r>
    </w:p>
    <w:p w14:paraId="0A35C101">
      <w:pPr>
        <w:spacing w:line="360" w:lineRule="auto"/>
        <w:ind w:firstLine="560" w:firstLineChars="200"/>
        <w:rPr>
          <w:rFonts w:ascii="仿宋" w:hAnsi="仿宋" w:eastAsia="仿宋" w:cs="仿宋"/>
          <w:sz w:val="28"/>
          <w:szCs w:val="28"/>
        </w:rPr>
      </w:pPr>
    </w:p>
    <w:p w14:paraId="4D11F18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14:paraId="1FAFF05A">
      <w:pPr>
        <w:spacing w:line="360" w:lineRule="auto"/>
        <w:rPr>
          <w:rFonts w:ascii="仿宋" w:hAnsi="仿宋" w:eastAsia="仿宋" w:cs="仿宋"/>
          <w:sz w:val="28"/>
          <w:szCs w:val="28"/>
        </w:rPr>
      </w:pPr>
    </w:p>
    <w:p w14:paraId="51865250">
      <w:pPr>
        <w:pStyle w:val="3"/>
        <w:spacing w:line="360" w:lineRule="auto"/>
        <w:rPr>
          <w:rFonts w:ascii="仿宋" w:hAnsi="仿宋" w:eastAsia="仿宋" w:cs="仿宋"/>
          <w:sz w:val="28"/>
          <w:szCs w:val="28"/>
        </w:rPr>
      </w:pPr>
    </w:p>
    <w:p w14:paraId="292735C6">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w:t>
      </w:r>
      <w:r>
        <w:rPr>
          <w:rFonts w:ascii="仿宋" w:hAnsi="仿宋" w:eastAsia="仿宋" w:cs="仿宋"/>
          <w:sz w:val="28"/>
          <w:szCs w:val="28"/>
        </w:rPr>
        <w:t xml:space="preserve">  </w:t>
      </w:r>
      <w:r>
        <w:rPr>
          <w:rFonts w:hint="eastAsia" w:ascii="仿宋" w:hAnsi="仿宋" w:eastAsia="仿宋" w:cs="仿宋"/>
          <w:sz w:val="28"/>
          <w:szCs w:val="28"/>
        </w:rPr>
        <w:t>请</w:t>
      </w:r>
      <w:r>
        <w:rPr>
          <w:rFonts w:ascii="仿宋" w:hAnsi="仿宋" w:eastAsia="仿宋" w:cs="仿宋"/>
          <w:sz w:val="28"/>
          <w:szCs w:val="28"/>
        </w:rPr>
        <w:t xml:space="preserve">  </w:t>
      </w:r>
      <w:r>
        <w:rPr>
          <w:rFonts w:hint="eastAsia" w:ascii="仿宋" w:hAnsi="仿宋" w:eastAsia="仿宋" w:cs="仿宋"/>
          <w:sz w:val="28"/>
          <w:szCs w:val="28"/>
        </w:rPr>
        <w:t>人：（加盖公章）</w:t>
      </w:r>
    </w:p>
    <w:p w14:paraId="719F0BFF">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14:paraId="085926F9">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14:paraId="05821965">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w:t>
      </w:r>
      <w:r>
        <w:rPr>
          <w:rFonts w:ascii="仿宋" w:hAnsi="仿宋" w:eastAsia="仿宋" w:cs="仿宋"/>
          <w:sz w:val="28"/>
          <w:szCs w:val="28"/>
        </w:rPr>
        <w:t xml:space="preserve">      </w:t>
      </w:r>
      <w:r>
        <w:rPr>
          <w:rFonts w:hint="eastAsia" w:ascii="仿宋" w:hAnsi="仿宋" w:eastAsia="仿宋" w:cs="仿宋"/>
          <w:sz w:val="28"/>
          <w:szCs w:val="28"/>
        </w:rPr>
        <w:t>期：</w:t>
      </w:r>
    </w:p>
    <w:p w14:paraId="060418D0">
      <w:pPr>
        <w:spacing w:line="360" w:lineRule="auto"/>
        <w:rPr>
          <w:rFonts w:ascii="仿宋" w:hAnsi="仿宋" w:eastAsia="仿宋" w:cs="仿宋"/>
          <w:sz w:val="24"/>
        </w:rPr>
      </w:pPr>
    </w:p>
    <w:p w14:paraId="4DB783FC">
      <w:pPr>
        <w:spacing w:line="360" w:lineRule="auto"/>
        <w:rPr>
          <w:rFonts w:ascii="仿宋" w:hAnsi="仿宋" w:eastAsia="仿宋" w:cs="仿宋"/>
          <w:sz w:val="24"/>
        </w:rPr>
      </w:pPr>
    </w:p>
    <w:p w14:paraId="3E2C4A3D">
      <w:pPr>
        <w:spacing w:line="360" w:lineRule="auto"/>
        <w:rPr>
          <w:rFonts w:ascii="仿宋" w:hAnsi="仿宋" w:eastAsia="仿宋" w:cs="仿宋"/>
          <w:sz w:val="24"/>
        </w:rPr>
      </w:pPr>
    </w:p>
    <w:p w14:paraId="0FEA521B">
      <w:pPr>
        <w:spacing w:line="360" w:lineRule="auto"/>
        <w:rPr>
          <w:rFonts w:ascii="仿宋" w:hAnsi="仿宋" w:eastAsia="仿宋" w:cs="仿宋"/>
          <w:sz w:val="24"/>
        </w:rPr>
      </w:pPr>
    </w:p>
    <w:p w14:paraId="14EF43CC">
      <w:pPr>
        <w:spacing w:line="360" w:lineRule="auto"/>
        <w:rPr>
          <w:rFonts w:ascii="仿宋" w:hAnsi="仿宋" w:eastAsia="仿宋" w:cs="仿宋"/>
          <w:sz w:val="24"/>
        </w:rPr>
      </w:pPr>
    </w:p>
    <w:p w14:paraId="4F7A803D">
      <w:pPr>
        <w:spacing w:line="360" w:lineRule="auto"/>
        <w:rPr>
          <w:rFonts w:ascii="仿宋" w:hAnsi="仿宋" w:eastAsia="仿宋" w:cs="仿宋"/>
          <w:b/>
          <w:sz w:val="24"/>
        </w:rPr>
      </w:pPr>
      <w:r>
        <w:rPr>
          <w:rFonts w:hint="eastAsia" w:ascii="仿宋" w:hAnsi="仿宋" w:eastAsia="仿宋" w:cs="仿宋"/>
          <w:b/>
          <w:sz w:val="24"/>
        </w:rPr>
        <w:t>附：法定代表人及供应商代表（被授权人）身份证复印件并加盖公章。</w:t>
      </w:r>
    </w:p>
    <w:p w14:paraId="6C00698E">
      <w:pPr>
        <w:jc w:val="center"/>
        <w:rPr>
          <w:rFonts w:ascii="仿宋" w:hAnsi="仿宋" w:eastAsia="仿宋" w:cs="仿宋"/>
          <w:sz w:val="24"/>
        </w:rPr>
      </w:pPr>
    </w:p>
    <w:p w14:paraId="175CBE05">
      <w:pPr>
        <w:rPr>
          <w:rFonts w:ascii="仿宋" w:hAnsi="仿宋" w:eastAsia="仿宋"/>
          <w:b/>
        </w:rPr>
      </w:pPr>
      <w:r>
        <w:rPr>
          <w:rFonts w:hint="eastAsia" w:ascii="仿宋" w:hAnsi="仿宋" w:eastAsia="仿宋"/>
          <w:b/>
        </w:rPr>
        <w:br w:type="page"/>
      </w:r>
    </w:p>
    <w:p w14:paraId="34797ADE">
      <w:pPr>
        <w:pStyle w:val="3"/>
        <w:rPr>
          <w:rFonts w:ascii="仿宋" w:hAnsi="仿宋" w:eastAsia="仿宋"/>
          <w:b/>
        </w:rPr>
      </w:pPr>
      <w:r>
        <w:rPr>
          <w:rFonts w:hint="eastAsia" w:ascii="仿宋" w:hAnsi="仿宋" w:eastAsia="仿宋"/>
          <w:b/>
        </w:rPr>
        <w:t>二、企业资信资料</w:t>
      </w:r>
    </w:p>
    <w:p w14:paraId="25A7171A">
      <w:pPr>
        <w:pStyle w:val="3"/>
        <w:rPr>
          <w:rFonts w:ascii="仿宋" w:hAnsi="仿宋" w:eastAsia="仿宋"/>
          <w:b/>
        </w:rPr>
      </w:pPr>
    </w:p>
    <w:p w14:paraId="21A69801">
      <w:pPr>
        <w:pStyle w:val="3"/>
        <w:rPr>
          <w:rFonts w:ascii="仿宋" w:hAnsi="仿宋" w:eastAsia="仿宋"/>
          <w:b/>
        </w:rPr>
      </w:pPr>
    </w:p>
    <w:p w14:paraId="349167F1">
      <w:pPr>
        <w:pStyle w:val="3"/>
      </w:pPr>
      <w:r>
        <w:rPr>
          <w:rFonts w:hint="eastAsia" w:ascii="仿宋" w:hAnsi="仿宋" w:eastAsia="仿宋"/>
          <w:b/>
        </w:rPr>
        <w:t>三、业绩资料</w:t>
      </w:r>
    </w:p>
    <w:p w14:paraId="7465B4C6">
      <w:pPr>
        <w:pStyle w:val="3"/>
        <w:jc w:val="left"/>
        <w:rPr>
          <w:rFonts w:ascii="仿宋" w:hAnsi="仿宋" w:eastAsia="仿宋" w:cs="仿宋"/>
          <w:b/>
          <w:szCs w:val="28"/>
        </w:rPr>
      </w:pPr>
    </w:p>
    <w:p w14:paraId="177DCAA6">
      <w:pPr>
        <w:pStyle w:val="3"/>
        <w:jc w:val="left"/>
        <w:rPr>
          <w:rFonts w:ascii="仿宋" w:hAnsi="仿宋" w:eastAsia="仿宋" w:cs="仿宋"/>
          <w:b/>
          <w:szCs w:val="28"/>
        </w:rPr>
      </w:pPr>
    </w:p>
    <w:p w14:paraId="18F7ABBE">
      <w:pPr>
        <w:pStyle w:val="3"/>
        <w:jc w:val="left"/>
        <w:rPr>
          <w:rFonts w:ascii="仿宋" w:hAnsi="仿宋" w:eastAsia="仿宋" w:cs="仿宋"/>
          <w:szCs w:val="28"/>
        </w:rPr>
      </w:pPr>
      <w:r>
        <w:rPr>
          <w:rFonts w:hint="eastAsia" w:ascii="仿宋" w:hAnsi="仿宋" w:eastAsia="仿宋" w:cs="仿宋"/>
          <w:b/>
          <w:szCs w:val="28"/>
        </w:rPr>
        <w:t>四、人员配备资料</w:t>
      </w:r>
    </w:p>
    <w:p w14:paraId="72EAC557">
      <w:pPr>
        <w:pStyle w:val="3"/>
        <w:rPr>
          <w:rFonts w:ascii="仿宋" w:hAnsi="仿宋" w:eastAsia="仿宋"/>
          <w:b/>
        </w:rPr>
      </w:pPr>
    </w:p>
    <w:p w14:paraId="4CA66FDC">
      <w:pPr>
        <w:pStyle w:val="3"/>
        <w:rPr>
          <w:rFonts w:ascii="仿宋" w:hAnsi="仿宋" w:eastAsia="仿宋"/>
          <w:b/>
        </w:rPr>
      </w:pPr>
    </w:p>
    <w:p w14:paraId="0D19BAE8">
      <w:pPr>
        <w:pStyle w:val="3"/>
        <w:rPr>
          <w:rFonts w:ascii="仿宋" w:hAnsi="仿宋" w:eastAsia="仿宋"/>
          <w:b/>
        </w:rPr>
      </w:pPr>
      <w:r>
        <w:rPr>
          <w:rFonts w:hint="eastAsia" w:ascii="仿宋" w:hAnsi="仿宋" w:eastAsia="仿宋"/>
          <w:b/>
        </w:rPr>
        <w:t>五、服务方案</w:t>
      </w:r>
    </w:p>
    <w:p w14:paraId="27D8A766">
      <w:pPr>
        <w:pStyle w:val="3"/>
        <w:rPr>
          <w:rFonts w:ascii="仿宋" w:hAnsi="仿宋" w:eastAsia="仿宋"/>
          <w:b/>
        </w:rPr>
      </w:pPr>
    </w:p>
    <w:p w14:paraId="3563FD7F">
      <w:pPr>
        <w:pStyle w:val="3"/>
        <w:rPr>
          <w:rFonts w:ascii="仿宋" w:hAnsi="仿宋" w:eastAsia="仿宋"/>
          <w:b/>
        </w:rPr>
      </w:pPr>
    </w:p>
    <w:p w14:paraId="26C67E5E">
      <w:pPr>
        <w:pStyle w:val="3"/>
        <w:rPr>
          <w:rFonts w:ascii="仿宋" w:hAnsi="仿宋" w:eastAsia="仿宋"/>
          <w:b/>
        </w:rPr>
      </w:pPr>
    </w:p>
    <w:p w14:paraId="7D8D5804">
      <w:pPr>
        <w:pStyle w:val="3"/>
        <w:rPr>
          <w:rFonts w:ascii="仿宋" w:hAnsi="仿宋" w:eastAsia="仿宋"/>
          <w:b/>
        </w:rPr>
      </w:pPr>
      <w:r>
        <w:rPr>
          <w:rFonts w:hint="eastAsia" w:ascii="仿宋" w:hAnsi="仿宋" w:eastAsia="仿宋"/>
          <w:b/>
        </w:rPr>
        <w:t>六、服务承诺</w:t>
      </w:r>
      <w:r>
        <w:rPr>
          <w:rFonts w:ascii="仿宋" w:hAnsi="仿宋" w:eastAsia="仿宋"/>
          <w:b/>
        </w:rPr>
        <w:t xml:space="preserve">   </w:t>
      </w:r>
    </w:p>
    <w:p w14:paraId="02001A01">
      <w:pPr>
        <w:pStyle w:val="3"/>
        <w:jc w:val="left"/>
        <w:rPr>
          <w:rFonts w:ascii="仿宋" w:hAnsi="仿宋" w:eastAsia="仿宋"/>
          <w:b/>
        </w:rPr>
      </w:pPr>
    </w:p>
    <w:p w14:paraId="7B1E2400">
      <w:pPr>
        <w:pStyle w:val="3"/>
        <w:jc w:val="left"/>
        <w:rPr>
          <w:rFonts w:ascii="仿宋" w:hAnsi="仿宋" w:eastAsia="仿宋"/>
          <w:b/>
        </w:rPr>
      </w:pPr>
    </w:p>
    <w:p w14:paraId="61231B70">
      <w:pPr>
        <w:pStyle w:val="3"/>
        <w:jc w:val="left"/>
        <w:rPr>
          <w:rFonts w:ascii="仿宋" w:hAnsi="仿宋" w:eastAsia="仿宋"/>
          <w:b/>
        </w:rPr>
      </w:pPr>
    </w:p>
    <w:p w14:paraId="304AC06A">
      <w:pPr>
        <w:pStyle w:val="3"/>
        <w:jc w:val="left"/>
        <w:rPr>
          <w:rFonts w:ascii="仿宋" w:hAnsi="仿宋" w:eastAsia="仿宋"/>
          <w:b/>
        </w:rPr>
      </w:pPr>
    </w:p>
    <w:p w14:paraId="20707366">
      <w:pPr>
        <w:pStyle w:val="3"/>
        <w:jc w:val="left"/>
        <w:rPr>
          <w:rFonts w:ascii="仿宋" w:hAnsi="仿宋" w:eastAsia="仿宋"/>
          <w:b/>
        </w:rPr>
      </w:pPr>
    </w:p>
    <w:p w14:paraId="60E7A145">
      <w:pPr>
        <w:pStyle w:val="3"/>
        <w:jc w:val="left"/>
        <w:rPr>
          <w:rFonts w:ascii="仿宋" w:hAnsi="仿宋" w:eastAsia="仿宋"/>
          <w:b/>
        </w:rPr>
      </w:pPr>
    </w:p>
    <w:p w14:paraId="01E7A42D">
      <w:pPr>
        <w:rPr>
          <w:rFonts w:ascii="仿宋" w:hAnsi="仿宋" w:eastAsia="仿宋"/>
          <w:b/>
        </w:rPr>
      </w:pPr>
      <w:r>
        <w:rPr>
          <w:rFonts w:hint="eastAsia" w:ascii="仿宋" w:hAnsi="仿宋" w:eastAsia="仿宋"/>
          <w:b/>
        </w:rPr>
        <w:br w:type="page"/>
      </w:r>
    </w:p>
    <w:p w14:paraId="4E011E29">
      <w:pPr>
        <w:pStyle w:val="3"/>
        <w:jc w:val="left"/>
        <w:rPr>
          <w:rFonts w:ascii="仿宋" w:hAnsi="仿宋" w:eastAsia="仿宋"/>
          <w:b/>
        </w:rPr>
      </w:pPr>
      <w:r>
        <w:rPr>
          <w:rFonts w:hint="eastAsia" w:ascii="仿宋" w:hAnsi="仿宋" w:eastAsia="仿宋"/>
          <w:b/>
        </w:rPr>
        <w:t>七、招标代理费报价表</w:t>
      </w:r>
    </w:p>
    <w:p w14:paraId="0973ADED">
      <w:pPr>
        <w:spacing w:beforeLines="100" w:afterLines="100"/>
        <w:jc w:val="center"/>
        <w:rPr>
          <w:b/>
          <w:sz w:val="44"/>
          <w:szCs w:val="44"/>
        </w:rPr>
      </w:pPr>
      <w:r>
        <w:rPr>
          <w:rFonts w:hint="eastAsia"/>
          <w:b/>
          <w:sz w:val="44"/>
          <w:szCs w:val="44"/>
        </w:rPr>
        <w:t>报价表</w:t>
      </w:r>
    </w:p>
    <w:p w14:paraId="3E3F80D0">
      <w:pPr>
        <w:ind w:firstLine="4480" w:firstLineChars="1600"/>
        <w:jc w:val="left"/>
        <w:rPr>
          <w:rFonts w:ascii="仿宋" w:hAnsi="仿宋" w:eastAsia="仿宋" w:cs="仿宋"/>
          <w:sz w:val="28"/>
          <w:szCs w:val="28"/>
        </w:rPr>
      </w:pPr>
      <w:r>
        <w:rPr>
          <w:rFonts w:hint="eastAsia" w:ascii="仿宋" w:hAnsi="仿宋" w:eastAsia="仿宋" w:cs="仿宋"/>
          <w:sz w:val="28"/>
          <w:szCs w:val="28"/>
        </w:rPr>
        <w:t>服务类项目招标代理机构遴选</w:t>
      </w:r>
    </w:p>
    <w:p w14:paraId="296D3F14">
      <w:pPr>
        <w:pStyle w:val="2"/>
        <w:spacing w:before="0" w:after="0" w:line="500" w:lineRule="exact"/>
        <w:rPr>
          <w:rFonts w:ascii="仿宋" w:hAnsi="仿宋" w:eastAsia="仿宋" w:cs="宋体"/>
          <w:kern w:val="0"/>
          <w:sz w:val="30"/>
          <w:szCs w:val="30"/>
        </w:rPr>
      </w:pPr>
    </w:p>
    <w:p w14:paraId="6C6EA812">
      <w:pPr>
        <w:autoSpaceDE w:val="0"/>
        <w:autoSpaceDN w:val="0"/>
        <w:adjustRightInd w:val="0"/>
        <w:spacing w:line="200" w:lineRule="exact"/>
        <w:jc w:val="left"/>
        <w:rPr>
          <w:rFonts w:ascii="仿宋" w:hAnsi="仿宋" w:eastAsia="仿宋" w:cs="宋体"/>
          <w:kern w:val="0"/>
          <w:sz w:val="32"/>
          <w:szCs w:val="32"/>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6E09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1DF4F7B2">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vAlign w:val="center"/>
          </w:tcPr>
          <w:p w14:paraId="170007BA">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w:t>
            </w:r>
          </w:p>
        </w:tc>
        <w:tc>
          <w:tcPr>
            <w:tcW w:w="1980" w:type="dxa"/>
            <w:vAlign w:val="center"/>
          </w:tcPr>
          <w:p w14:paraId="6BA8F5D8">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14:paraId="6DCE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4B62659B">
            <w:pPr>
              <w:autoSpaceDE w:val="0"/>
              <w:autoSpaceDN w:val="0"/>
              <w:adjustRightInd w:val="0"/>
              <w:spacing w:beforeLines="50" w:line="200" w:lineRule="exact"/>
              <w:jc w:val="left"/>
              <w:rPr>
                <w:rFonts w:ascii="仿宋" w:hAnsi="仿宋" w:eastAsia="仿宋" w:cs="宋体"/>
                <w:kern w:val="0"/>
                <w:sz w:val="32"/>
                <w:szCs w:val="32"/>
              </w:rPr>
            </w:pPr>
          </w:p>
        </w:tc>
        <w:tc>
          <w:tcPr>
            <w:tcW w:w="2880" w:type="dxa"/>
          </w:tcPr>
          <w:p w14:paraId="0297D888">
            <w:pPr>
              <w:autoSpaceDE w:val="0"/>
              <w:autoSpaceDN w:val="0"/>
              <w:adjustRightInd w:val="0"/>
              <w:spacing w:beforeLines="50" w:line="400" w:lineRule="exact"/>
              <w:jc w:val="left"/>
              <w:rPr>
                <w:rFonts w:ascii="仿宋" w:hAnsi="仿宋" w:eastAsia="仿宋" w:cs="宋体"/>
                <w:kern w:val="0"/>
                <w:sz w:val="32"/>
                <w:szCs w:val="32"/>
              </w:rPr>
            </w:pPr>
            <w:r>
              <w:rPr>
                <w:rFonts w:hint="eastAsia" w:ascii="仿宋" w:hAnsi="仿宋" w:eastAsia="仿宋" w:cs="宋体"/>
                <w:kern w:val="0"/>
                <w:sz w:val="32"/>
                <w:szCs w:val="32"/>
              </w:rPr>
              <w:t>参照市财政局洛财购〔</w:t>
            </w:r>
            <w:r>
              <w:rPr>
                <w:rFonts w:ascii="仿宋" w:hAnsi="仿宋" w:eastAsia="仿宋" w:cs="宋体"/>
                <w:kern w:val="0"/>
                <w:sz w:val="32"/>
                <w:szCs w:val="32"/>
              </w:rPr>
              <w:t>2019</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号文标准优惠</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w:t>
            </w:r>
          </w:p>
        </w:tc>
        <w:tc>
          <w:tcPr>
            <w:tcW w:w="1980" w:type="dxa"/>
            <w:vAlign w:val="center"/>
          </w:tcPr>
          <w:p w14:paraId="1B04305B">
            <w:pPr>
              <w:autoSpaceDE w:val="0"/>
              <w:autoSpaceDN w:val="0"/>
              <w:adjustRightInd w:val="0"/>
              <w:spacing w:beforeLines="50" w:line="200" w:lineRule="exact"/>
              <w:jc w:val="left"/>
              <w:rPr>
                <w:rFonts w:ascii="仿宋" w:hAnsi="仿宋" w:eastAsia="仿宋" w:cs="宋体"/>
                <w:kern w:val="0"/>
                <w:sz w:val="32"/>
                <w:szCs w:val="32"/>
              </w:rPr>
            </w:pPr>
          </w:p>
        </w:tc>
      </w:tr>
    </w:tbl>
    <w:p w14:paraId="297B4FBE">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14:paraId="4042C3C8">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14:paraId="4E242334">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p>
    <w:p w14:paraId="7AC09CD5">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hint="eastAsia" w:ascii="仿宋" w:hAnsi="仿宋" w:eastAsia="仿宋" w:cs="宋体"/>
          <w:kern w:val="0"/>
          <w:sz w:val="32"/>
          <w:szCs w:val="32"/>
        </w:rPr>
        <w:t>月</w:t>
      </w:r>
      <w:r>
        <w:rPr>
          <w:rFonts w:ascii="仿宋" w:hAnsi="仿宋" w:eastAsia="仿宋" w:cs="宋体"/>
          <w:kern w:val="0"/>
          <w:sz w:val="32"/>
          <w:szCs w:val="32"/>
        </w:rPr>
        <w:t xml:space="preserve">   </w:t>
      </w:r>
      <w:r>
        <w:rPr>
          <w:rFonts w:hint="eastAsia" w:ascii="仿宋" w:hAnsi="仿宋" w:eastAsia="仿宋" w:cs="宋体"/>
          <w:kern w:val="0"/>
          <w:sz w:val="32"/>
          <w:szCs w:val="32"/>
        </w:rPr>
        <w:t>日</w:t>
      </w:r>
      <w:r>
        <w:rPr>
          <w:rFonts w:ascii="仿宋" w:hAnsi="仿宋" w:eastAsia="仿宋" w:cs="宋体"/>
          <w:kern w:val="0"/>
          <w:sz w:val="32"/>
          <w:szCs w:val="32"/>
        </w:rPr>
        <w:t xml:space="preserve"> </w:t>
      </w:r>
    </w:p>
    <w:p w14:paraId="22F38FF0">
      <w:pPr>
        <w:spacing w:line="360" w:lineRule="auto"/>
        <w:ind w:right="1280"/>
        <w:rPr>
          <w:rFonts w:ascii="仿宋" w:hAnsi="仿宋" w:eastAsia="仿宋" w:cs="宋体"/>
          <w:kern w:val="0"/>
          <w:sz w:val="30"/>
          <w:szCs w:val="30"/>
        </w:rPr>
      </w:pPr>
    </w:p>
    <w:p w14:paraId="5904B22B">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14:paraId="3BB3D8C0">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按照洛公路财【</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号《关于印发中心招标代理机构遴选办法（暂行）的通知》文件，招标代理费报价参照财政局洛财购〔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sz w:val="28"/>
          <w:szCs w:val="28"/>
        </w:rPr>
        <w:t>2022年普通干线公路第三批养护工程施工、采购、服务项目</w:t>
      </w:r>
      <w:r>
        <w:rPr>
          <w:rFonts w:hint="eastAsia" w:ascii="仿宋" w:hAnsi="仿宋" w:eastAsia="仿宋"/>
          <w:sz w:val="28"/>
          <w:szCs w:val="28"/>
        </w:rPr>
        <w:t>招标代理工作所需的全部费用。</w:t>
      </w:r>
    </w:p>
    <w:p w14:paraId="5A3DFD2E">
      <w:pPr>
        <w:pStyle w:val="3"/>
        <w:rPr>
          <w:rFonts w:ascii="仿宋" w:hAnsi="仿宋" w:eastAsia="仿宋"/>
          <w:b/>
        </w:rPr>
      </w:pPr>
    </w:p>
    <w:p w14:paraId="26860328">
      <w:pPr>
        <w:pStyle w:val="3"/>
        <w:rPr>
          <w:rFonts w:ascii="仿宋" w:hAnsi="仿宋" w:eastAsia="仿宋" w:cs="仿宋"/>
          <w:b/>
          <w:bCs/>
          <w:sz w:val="32"/>
          <w:szCs w:val="32"/>
        </w:rPr>
      </w:pPr>
      <w:r>
        <w:rPr>
          <w:rFonts w:hint="eastAsia" w:ascii="仿宋" w:hAnsi="仿宋" w:eastAsia="仿宋"/>
          <w:b/>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7ED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90FD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AF8E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C2523">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548B4">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876A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5ZWY5N2RjZGQyMzQ0NjFlMzk2YTkwZTM3ODVlMTUifQ=="/>
  </w:docVars>
  <w:rsids>
    <w:rsidRoot w:val="12103DC7"/>
    <w:rsid w:val="0007116D"/>
    <w:rsid w:val="000D65E0"/>
    <w:rsid w:val="000F1F9D"/>
    <w:rsid w:val="00164FD0"/>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53B3B"/>
    <w:rsid w:val="00B8072E"/>
    <w:rsid w:val="00CA39A9"/>
    <w:rsid w:val="00D83E44"/>
    <w:rsid w:val="00E022BB"/>
    <w:rsid w:val="00E222D2"/>
    <w:rsid w:val="00E429BB"/>
    <w:rsid w:val="00E72D73"/>
    <w:rsid w:val="00EB38E6"/>
    <w:rsid w:val="00FA5E63"/>
    <w:rsid w:val="00FD0252"/>
    <w:rsid w:val="01401F5A"/>
    <w:rsid w:val="01C10B8E"/>
    <w:rsid w:val="02080516"/>
    <w:rsid w:val="023A109F"/>
    <w:rsid w:val="02870357"/>
    <w:rsid w:val="02F76F90"/>
    <w:rsid w:val="03084CFA"/>
    <w:rsid w:val="03C3515A"/>
    <w:rsid w:val="04553F6E"/>
    <w:rsid w:val="0490140D"/>
    <w:rsid w:val="04BB33AF"/>
    <w:rsid w:val="05216A3E"/>
    <w:rsid w:val="081303C8"/>
    <w:rsid w:val="0943612C"/>
    <w:rsid w:val="0B275F39"/>
    <w:rsid w:val="0E813BB2"/>
    <w:rsid w:val="0F1F0848"/>
    <w:rsid w:val="0F786D63"/>
    <w:rsid w:val="0FA55201"/>
    <w:rsid w:val="10C24C05"/>
    <w:rsid w:val="110E14CB"/>
    <w:rsid w:val="11AE237B"/>
    <w:rsid w:val="120720BC"/>
    <w:rsid w:val="12103DC7"/>
    <w:rsid w:val="124A6FB7"/>
    <w:rsid w:val="129A4859"/>
    <w:rsid w:val="13404ED0"/>
    <w:rsid w:val="13A75E69"/>
    <w:rsid w:val="13DD0FD6"/>
    <w:rsid w:val="14D6319C"/>
    <w:rsid w:val="14FA2835"/>
    <w:rsid w:val="165A5517"/>
    <w:rsid w:val="169E0FFE"/>
    <w:rsid w:val="16A65378"/>
    <w:rsid w:val="18843664"/>
    <w:rsid w:val="1ADA2FC8"/>
    <w:rsid w:val="1B1D3FA1"/>
    <w:rsid w:val="1B2D30F7"/>
    <w:rsid w:val="1BA702CF"/>
    <w:rsid w:val="1BB6133F"/>
    <w:rsid w:val="1D855C9C"/>
    <w:rsid w:val="1E6C3F37"/>
    <w:rsid w:val="2076132C"/>
    <w:rsid w:val="21917E66"/>
    <w:rsid w:val="21B24356"/>
    <w:rsid w:val="223D6DA5"/>
    <w:rsid w:val="22820EA8"/>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167582F"/>
    <w:rsid w:val="337A6C9E"/>
    <w:rsid w:val="340071A3"/>
    <w:rsid w:val="34B77194"/>
    <w:rsid w:val="35A818A1"/>
    <w:rsid w:val="36371A07"/>
    <w:rsid w:val="37776D2F"/>
    <w:rsid w:val="380903B5"/>
    <w:rsid w:val="38770E4E"/>
    <w:rsid w:val="38B239DC"/>
    <w:rsid w:val="3C1A16F8"/>
    <w:rsid w:val="3C5F4C83"/>
    <w:rsid w:val="3D922638"/>
    <w:rsid w:val="3D9A384D"/>
    <w:rsid w:val="3EC6723B"/>
    <w:rsid w:val="40EB0E18"/>
    <w:rsid w:val="418A4550"/>
    <w:rsid w:val="41A12453"/>
    <w:rsid w:val="42191648"/>
    <w:rsid w:val="42D16BC6"/>
    <w:rsid w:val="43A64023"/>
    <w:rsid w:val="43CC2A7B"/>
    <w:rsid w:val="44A1408B"/>
    <w:rsid w:val="46737CA9"/>
    <w:rsid w:val="47410794"/>
    <w:rsid w:val="47424039"/>
    <w:rsid w:val="47783DFD"/>
    <w:rsid w:val="48D34A2F"/>
    <w:rsid w:val="497004D0"/>
    <w:rsid w:val="49C03205"/>
    <w:rsid w:val="4A4B20DA"/>
    <w:rsid w:val="4ED043AE"/>
    <w:rsid w:val="510F1A3D"/>
    <w:rsid w:val="53BC2C8F"/>
    <w:rsid w:val="54120B01"/>
    <w:rsid w:val="54FB77E7"/>
    <w:rsid w:val="56A00B49"/>
    <w:rsid w:val="584537DE"/>
    <w:rsid w:val="588954DC"/>
    <w:rsid w:val="58AC777F"/>
    <w:rsid w:val="59E84FFF"/>
    <w:rsid w:val="5A50638E"/>
    <w:rsid w:val="5BFB1E7B"/>
    <w:rsid w:val="5E9E0AD0"/>
    <w:rsid w:val="5ED35331"/>
    <w:rsid w:val="614E6EF1"/>
    <w:rsid w:val="61A84853"/>
    <w:rsid w:val="63AB062A"/>
    <w:rsid w:val="63C235F8"/>
    <w:rsid w:val="668C1D48"/>
    <w:rsid w:val="675D0592"/>
    <w:rsid w:val="6AC63F9C"/>
    <w:rsid w:val="6AEE47B9"/>
    <w:rsid w:val="6B762964"/>
    <w:rsid w:val="6B8535B2"/>
    <w:rsid w:val="6CE30E35"/>
    <w:rsid w:val="6E4D155A"/>
    <w:rsid w:val="6EE669BA"/>
    <w:rsid w:val="6F566D17"/>
    <w:rsid w:val="70AC59E2"/>
    <w:rsid w:val="711C61B5"/>
    <w:rsid w:val="714419D3"/>
    <w:rsid w:val="719200B6"/>
    <w:rsid w:val="71EC3C9D"/>
    <w:rsid w:val="729A7079"/>
    <w:rsid w:val="72EC6569"/>
    <w:rsid w:val="7444411D"/>
    <w:rsid w:val="74C90E2B"/>
    <w:rsid w:val="7568305C"/>
    <w:rsid w:val="75882579"/>
    <w:rsid w:val="765B5EE0"/>
    <w:rsid w:val="76AA0E4F"/>
    <w:rsid w:val="773733A2"/>
    <w:rsid w:val="77617003"/>
    <w:rsid w:val="77834B5C"/>
    <w:rsid w:val="794E5888"/>
    <w:rsid w:val="79766B8D"/>
    <w:rsid w:val="79E24222"/>
    <w:rsid w:val="7B477D39"/>
    <w:rsid w:val="7BD209F2"/>
    <w:rsid w:val="7C7672E2"/>
    <w:rsid w:val="7D195AC8"/>
    <w:rsid w:val="7DD3341F"/>
    <w:rsid w:val="7EA93905"/>
    <w:rsid w:val="7ECD36F3"/>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F8F7BB-0837-4A45-9695-E2181DB80389}">
  <ds:schemaRefs/>
</ds:datastoreItem>
</file>

<file path=docProps/app.xml><?xml version="1.0" encoding="utf-8"?>
<Properties xmlns="http://schemas.openxmlformats.org/officeDocument/2006/extended-properties" xmlns:vt="http://schemas.openxmlformats.org/officeDocument/2006/docPropsVTypes">
  <Template>Normal</Template>
  <Pages>9</Pages>
  <Words>2360</Words>
  <Characters>2464</Characters>
  <Lines>21</Lines>
  <Paragraphs>6</Paragraphs>
  <TotalTime>0</TotalTime>
  <ScaleCrop>false</ScaleCrop>
  <LinksUpToDate>false</LinksUpToDate>
  <CharactersWithSpaces>2709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陈柯</cp:lastModifiedBy>
  <cp:lastPrinted>2023-06-14T01:29:00Z</cp:lastPrinted>
  <dcterms:modified xsi:type="dcterms:W3CDTF">2024-07-26T02:32:31Z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707573510FC542319970C5FFBCC38091</vt:lpwstr>
  </property>
</Properties>
</file>