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仿宋" w:hAnsi="仿宋" w:eastAsia="仿宋" w:cs="仿宋"/>
          <w:b/>
          <w:spacing w:val="20"/>
          <w:sz w:val="28"/>
          <w:szCs w:val="28"/>
        </w:rPr>
      </w:pPr>
      <w:r>
        <w:rPr>
          <w:rFonts w:hint="eastAsia" w:ascii="仿宋" w:hAnsi="仿宋" w:eastAsia="仿宋" w:cs="仿宋"/>
          <w:b/>
          <w:spacing w:val="20"/>
          <w:sz w:val="28"/>
          <w:szCs w:val="28"/>
        </w:rPr>
        <w:t>洛阳市2023年S237线偃师区高速路口至火焦线路口功能性修复工程设计服务项目竞争性磋商公告</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项目概况</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洛阳市2023年S237线偃师区高速路口至火焦线路口功能性修复工程设计服务项目的潜在供应商应在国凯建设项目管理有限公司（洛阳市洛龙区龙泉大厦23楼）获取磋商文件，并于2023年</w:t>
      </w:r>
      <w:r>
        <w:rPr>
          <w:rFonts w:hint="eastAsia" w:ascii="仿宋" w:hAnsi="仿宋" w:eastAsia="仿宋" w:cs="仿宋"/>
          <w:spacing w:val="14"/>
          <w:sz w:val="21"/>
          <w:szCs w:val="21"/>
          <w:lang w:val="en-US" w:eastAsia="zh-CN" w:bidi="ar"/>
        </w:rPr>
        <w:t>05</w:t>
      </w:r>
      <w:r>
        <w:rPr>
          <w:rFonts w:hint="eastAsia" w:ascii="仿宋" w:hAnsi="仿宋" w:eastAsia="仿宋" w:cs="仿宋"/>
          <w:spacing w:val="14"/>
          <w:sz w:val="21"/>
          <w:szCs w:val="21"/>
          <w:lang w:bidi="ar"/>
        </w:rPr>
        <w:t>月</w:t>
      </w:r>
      <w:r>
        <w:rPr>
          <w:rFonts w:hint="eastAsia" w:ascii="仿宋" w:hAnsi="仿宋" w:eastAsia="仿宋" w:cs="仿宋"/>
          <w:spacing w:val="14"/>
          <w:sz w:val="21"/>
          <w:szCs w:val="21"/>
          <w:lang w:val="en-US" w:eastAsia="zh-CN" w:bidi="ar"/>
        </w:rPr>
        <w:t>05</w:t>
      </w:r>
      <w:r>
        <w:rPr>
          <w:rFonts w:hint="eastAsia" w:ascii="仿宋" w:hAnsi="仿宋" w:eastAsia="仿宋" w:cs="仿宋"/>
          <w:spacing w:val="14"/>
          <w:sz w:val="21"/>
          <w:szCs w:val="21"/>
          <w:lang w:bidi="ar"/>
        </w:rPr>
        <w:t>日</w:t>
      </w:r>
      <w:r>
        <w:rPr>
          <w:rFonts w:hint="eastAsia" w:ascii="仿宋" w:hAnsi="仿宋" w:eastAsia="仿宋" w:cs="仿宋"/>
          <w:spacing w:val="14"/>
          <w:sz w:val="21"/>
          <w:szCs w:val="21"/>
          <w:lang w:val="en-US" w:eastAsia="zh-CN" w:bidi="ar"/>
        </w:rPr>
        <w:t>14</w:t>
      </w:r>
      <w:r>
        <w:rPr>
          <w:rFonts w:hint="eastAsia" w:ascii="仿宋" w:hAnsi="仿宋" w:eastAsia="仿宋" w:cs="仿宋"/>
          <w:spacing w:val="14"/>
          <w:sz w:val="21"/>
          <w:szCs w:val="21"/>
          <w:lang w:bidi="ar"/>
        </w:rPr>
        <w:t>时</w:t>
      </w:r>
      <w:r>
        <w:rPr>
          <w:rFonts w:hint="eastAsia" w:ascii="仿宋" w:hAnsi="仿宋" w:eastAsia="仿宋" w:cs="仿宋"/>
          <w:spacing w:val="14"/>
          <w:sz w:val="21"/>
          <w:szCs w:val="21"/>
          <w:lang w:val="en-US" w:eastAsia="zh-CN" w:bidi="ar"/>
        </w:rPr>
        <w:t>30</w:t>
      </w:r>
      <w:r>
        <w:rPr>
          <w:rFonts w:hint="eastAsia" w:ascii="仿宋" w:hAnsi="仿宋" w:eastAsia="仿宋" w:cs="仿宋"/>
          <w:spacing w:val="14"/>
          <w:sz w:val="21"/>
          <w:szCs w:val="21"/>
          <w:lang w:bidi="ar"/>
        </w:rPr>
        <w:t>分（北京时间）前递交响应文件。</w:t>
      </w:r>
    </w:p>
    <w:p>
      <w:pPr>
        <w:adjustRightInd w:val="0"/>
        <w:snapToGrid w:val="0"/>
        <w:spacing w:beforeLines="0" w:afterLines="0" w:line="400" w:lineRule="exact"/>
        <w:ind w:firstLine="478" w:firstLineChars="200"/>
        <w:rPr>
          <w:rFonts w:hint="eastAsia" w:ascii="仿宋" w:hAnsi="仿宋" w:eastAsia="仿宋" w:cs="仿宋"/>
          <w:b/>
          <w:spacing w:val="14"/>
          <w:kern w:val="2"/>
          <w:sz w:val="21"/>
          <w:szCs w:val="21"/>
        </w:rPr>
      </w:pPr>
      <w:r>
        <w:rPr>
          <w:rFonts w:hint="eastAsia" w:ascii="仿宋" w:hAnsi="仿宋" w:eastAsia="仿宋" w:cs="仿宋"/>
          <w:b/>
          <w:spacing w:val="14"/>
          <w:sz w:val="21"/>
          <w:szCs w:val="21"/>
          <w:lang w:bidi="ar"/>
        </w:rPr>
        <w:t>一、项目基本情况</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1.项目编号：GK2023-LY-019</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2.项目名称：洛阳市2023年S237线偃师区高速路口至火焦线路口功能性修复工程设计服务项目</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3.采购方式：竞争性磋商</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4.预算金额：375400.00元</w:t>
      </w:r>
    </w:p>
    <w:p>
      <w:pPr>
        <w:adjustRightInd w:val="0"/>
        <w:snapToGrid w:val="0"/>
        <w:spacing w:beforeLines="0" w:afterLines="0" w:line="400" w:lineRule="exact"/>
        <w:ind w:firstLine="714" w:firstLineChars="3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最高限价：375400.00元</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298"/>
        <w:gridCol w:w="1683"/>
        <w:gridCol w:w="1340"/>
        <w:gridCol w:w="1340"/>
        <w:gridCol w:w="1199"/>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序号</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包号</w:t>
            </w:r>
          </w:p>
        </w:tc>
        <w:tc>
          <w:tcPr>
            <w:tcW w:w="1886"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包名称</w:t>
            </w:r>
          </w:p>
        </w:tc>
        <w:tc>
          <w:tcPr>
            <w:tcW w:w="135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包预算</w:t>
            </w:r>
          </w:p>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（元）</w:t>
            </w:r>
          </w:p>
        </w:tc>
        <w:tc>
          <w:tcPr>
            <w:tcW w:w="135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包最高限价（元）</w:t>
            </w:r>
          </w:p>
        </w:tc>
        <w:tc>
          <w:tcPr>
            <w:tcW w:w="135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是否专门面向中小企业</w:t>
            </w:r>
          </w:p>
        </w:tc>
        <w:tc>
          <w:tcPr>
            <w:tcW w:w="135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97"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1</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1</w:t>
            </w:r>
          </w:p>
        </w:tc>
        <w:tc>
          <w:tcPr>
            <w:tcW w:w="1886"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洛阳市2023年S237线偃师区高速路口至火焦线路口功能性修复工程设计服务项目</w:t>
            </w:r>
          </w:p>
        </w:tc>
        <w:tc>
          <w:tcPr>
            <w:tcW w:w="135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375400.00</w:t>
            </w:r>
          </w:p>
        </w:tc>
        <w:tc>
          <w:tcPr>
            <w:tcW w:w="135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375400.00</w:t>
            </w:r>
          </w:p>
        </w:tc>
        <w:tc>
          <w:tcPr>
            <w:tcW w:w="135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是</w:t>
            </w:r>
          </w:p>
        </w:tc>
        <w:tc>
          <w:tcPr>
            <w:tcW w:w="1351"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p>
          <w:p>
            <w:pPr>
              <w:adjustRightInd w:val="0"/>
              <w:snapToGrid w:val="0"/>
              <w:spacing w:beforeLines="0" w:afterLines="0" w:line="400" w:lineRule="exact"/>
              <w:jc w:val="center"/>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375400.00</w:t>
            </w:r>
          </w:p>
        </w:tc>
      </w:tr>
    </w:tbl>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5.采购需求（包括但不限于标的的名称、数量、简要技术需求或服务要求等）</w:t>
      </w:r>
    </w:p>
    <w:p>
      <w:pPr>
        <w:pStyle w:val="7"/>
        <w:widowControl w:val="0"/>
        <w:autoSpaceDE w:val="0"/>
        <w:autoSpaceDN w:val="0"/>
        <w:adjustRightInd w:val="0"/>
        <w:snapToGrid w:val="0"/>
        <w:spacing w:before="0" w:beforeAutospacing="0" w:after="0" w:afterAutospacing="0" w:line="400" w:lineRule="exact"/>
        <w:ind w:firstLine="476" w:firstLineChars="200"/>
        <w:rPr>
          <w:rFonts w:hint="eastAsia" w:ascii="仿宋" w:hAnsi="仿宋" w:eastAsia="仿宋" w:cs="仿宋"/>
          <w:color w:val="000000"/>
          <w:spacing w:val="14"/>
          <w:sz w:val="21"/>
          <w:szCs w:val="21"/>
        </w:rPr>
      </w:pPr>
      <w:r>
        <w:rPr>
          <w:rFonts w:hint="eastAsia" w:ascii="仿宋" w:hAnsi="仿宋" w:eastAsia="仿宋" w:cs="仿宋"/>
          <w:color w:val="000000"/>
          <w:spacing w:val="14"/>
          <w:sz w:val="21"/>
          <w:szCs w:val="21"/>
          <w:lang w:bidi="ar"/>
        </w:rPr>
        <w:t>5.1资金来源：财政资金；</w:t>
      </w:r>
    </w:p>
    <w:p>
      <w:pPr>
        <w:pStyle w:val="7"/>
        <w:widowControl w:val="0"/>
        <w:autoSpaceDE w:val="0"/>
        <w:autoSpaceDN w:val="0"/>
        <w:adjustRightInd w:val="0"/>
        <w:snapToGrid w:val="0"/>
        <w:spacing w:before="0" w:beforeAutospacing="0" w:after="0" w:afterAutospacing="0" w:line="400" w:lineRule="exact"/>
        <w:ind w:firstLine="476" w:firstLineChars="200"/>
        <w:rPr>
          <w:rFonts w:hint="eastAsia" w:ascii="仿宋" w:hAnsi="仿宋" w:eastAsia="仿宋" w:cs="仿宋"/>
          <w:color w:val="000000"/>
          <w:spacing w:val="14"/>
          <w:sz w:val="21"/>
          <w:szCs w:val="21"/>
        </w:rPr>
      </w:pPr>
      <w:r>
        <w:rPr>
          <w:rFonts w:hint="eastAsia" w:ascii="仿宋" w:hAnsi="仿宋" w:eastAsia="仿宋" w:cs="仿宋"/>
          <w:color w:val="000000"/>
          <w:spacing w:val="14"/>
          <w:sz w:val="21"/>
          <w:szCs w:val="21"/>
          <w:lang w:bidi="ar"/>
        </w:rPr>
        <w:t>5.2采购范围：竞争性磋商文件、答疑（若有）等全部内容；</w:t>
      </w:r>
    </w:p>
    <w:p>
      <w:pPr>
        <w:pStyle w:val="7"/>
        <w:widowControl w:val="0"/>
        <w:autoSpaceDE w:val="0"/>
        <w:autoSpaceDN w:val="0"/>
        <w:adjustRightInd w:val="0"/>
        <w:snapToGrid w:val="0"/>
        <w:spacing w:before="0" w:beforeAutospacing="0" w:after="0" w:afterAutospacing="0" w:line="400" w:lineRule="exact"/>
        <w:ind w:firstLine="476" w:firstLineChars="200"/>
        <w:rPr>
          <w:rFonts w:hint="eastAsia" w:ascii="仿宋" w:hAnsi="仿宋" w:eastAsia="仿宋" w:cs="仿宋"/>
          <w:color w:val="000000"/>
          <w:spacing w:val="14"/>
          <w:sz w:val="21"/>
          <w:szCs w:val="21"/>
        </w:rPr>
      </w:pPr>
      <w:r>
        <w:rPr>
          <w:rFonts w:hint="eastAsia" w:ascii="仿宋" w:hAnsi="仿宋" w:eastAsia="仿宋" w:cs="仿宋"/>
          <w:color w:val="000000"/>
          <w:spacing w:val="14"/>
          <w:sz w:val="21"/>
          <w:szCs w:val="21"/>
          <w:lang w:bidi="ar"/>
        </w:rPr>
        <w:t>5.3项目概况：本项目为洛阳市2023年S237线偃师区高速路口至火焦线路口功能性修复工程设计服务项目，包括施工图设计、预算文件编制、文件汇总、后续服务工作等；</w:t>
      </w:r>
    </w:p>
    <w:p>
      <w:pPr>
        <w:pStyle w:val="7"/>
        <w:widowControl w:val="0"/>
        <w:autoSpaceDE w:val="0"/>
        <w:autoSpaceDN w:val="0"/>
        <w:adjustRightInd w:val="0"/>
        <w:snapToGrid w:val="0"/>
        <w:spacing w:before="0" w:beforeAutospacing="0" w:after="0" w:afterAutospacing="0" w:line="400" w:lineRule="exact"/>
        <w:ind w:firstLine="476" w:firstLineChars="200"/>
        <w:rPr>
          <w:rFonts w:hint="eastAsia" w:ascii="仿宋" w:hAnsi="仿宋" w:eastAsia="仿宋" w:cs="仿宋"/>
          <w:color w:val="000000"/>
          <w:spacing w:val="14"/>
          <w:sz w:val="21"/>
          <w:szCs w:val="21"/>
        </w:rPr>
      </w:pPr>
      <w:r>
        <w:rPr>
          <w:rFonts w:hint="eastAsia" w:ascii="仿宋" w:hAnsi="仿宋" w:eastAsia="仿宋" w:cs="仿宋"/>
          <w:color w:val="000000"/>
          <w:spacing w:val="14"/>
          <w:sz w:val="21"/>
          <w:szCs w:val="21"/>
          <w:lang w:bidi="ar"/>
        </w:rPr>
        <w:t>5.4服务周期：自签订合同之日起30天，按要求完成本项目施工图设计编制工作，并向采购人提交施工图设计文件及预算文件等；</w:t>
      </w:r>
    </w:p>
    <w:p>
      <w:pPr>
        <w:pStyle w:val="7"/>
        <w:widowControl w:val="0"/>
        <w:autoSpaceDE w:val="0"/>
        <w:autoSpaceDN w:val="0"/>
        <w:adjustRightInd w:val="0"/>
        <w:snapToGrid w:val="0"/>
        <w:spacing w:before="0" w:beforeAutospacing="0" w:after="0" w:afterAutospacing="0" w:line="400" w:lineRule="exact"/>
        <w:ind w:firstLine="476" w:firstLineChars="200"/>
        <w:rPr>
          <w:rFonts w:hint="eastAsia" w:ascii="仿宋" w:hAnsi="仿宋" w:eastAsia="仿宋" w:cs="仿宋"/>
          <w:color w:val="000000"/>
          <w:spacing w:val="14"/>
          <w:sz w:val="21"/>
          <w:szCs w:val="21"/>
        </w:rPr>
      </w:pPr>
      <w:r>
        <w:rPr>
          <w:rFonts w:hint="eastAsia" w:ascii="仿宋" w:hAnsi="仿宋" w:eastAsia="仿宋" w:cs="仿宋"/>
          <w:color w:val="000000"/>
          <w:spacing w:val="14"/>
          <w:sz w:val="21"/>
          <w:szCs w:val="21"/>
          <w:lang w:bidi="ar"/>
        </w:rPr>
        <w:t>5.5质量目标：符合国家、行业、项目所在地规范、标准、规程规定，满足采购人要求；</w:t>
      </w:r>
    </w:p>
    <w:p>
      <w:pPr>
        <w:pStyle w:val="7"/>
        <w:widowControl w:val="0"/>
        <w:autoSpaceDE w:val="0"/>
        <w:autoSpaceDN w:val="0"/>
        <w:adjustRightInd w:val="0"/>
        <w:snapToGrid w:val="0"/>
        <w:spacing w:before="0" w:beforeAutospacing="0" w:after="0" w:afterAutospacing="0" w:line="400" w:lineRule="exact"/>
        <w:ind w:firstLine="476" w:firstLineChars="200"/>
        <w:rPr>
          <w:rFonts w:hint="eastAsia" w:ascii="仿宋" w:hAnsi="仿宋" w:eastAsia="仿宋" w:cs="仿宋"/>
          <w:color w:val="000000"/>
          <w:spacing w:val="14"/>
          <w:sz w:val="21"/>
          <w:szCs w:val="21"/>
        </w:rPr>
      </w:pPr>
      <w:r>
        <w:rPr>
          <w:rFonts w:hint="eastAsia" w:ascii="仿宋" w:hAnsi="仿宋" w:eastAsia="仿宋" w:cs="仿宋"/>
          <w:color w:val="000000"/>
          <w:spacing w:val="14"/>
          <w:sz w:val="21"/>
          <w:szCs w:val="21"/>
          <w:lang w:bidi="ar"/>
        </w:rPr>
        <w:t>5.6标段划分：本项目分为1个标段。</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6.合同履行期限：服务周期+后续工作</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7.本项目是否接受联合体：否</w:t>
      </w:r>
    </w:p>
    <w:p>
      <w:pPr>
        <w:pStyle w:val="12"/>
        <w:spacing w:beforeLines="0" w:afterLines="0"/>
        <w:ind w:firstLine="476" w:firstLineChars="200"/>
        <w:jc w:val="both"/>
        <w:rPr>
          <w:rFonts w:hint="eastAsia" w:ascii="仿宋" w:hAnsi="仿宋" w:eastAsia="仿宋" w:cs="仿宋"/>
          <w:b w:val="0"/>
          <w:spacing w:val="14"/>
          <w:sz w:val="21"/>
          <w:szCs w:val="21"/>
          <w:lang w:bidi="ar"/>
        </w:rPr>
      </w:pPr>
      <w:r>
        <w:rPr>
          <w:rFonts w:hint="eastAsia" w:ascii="仿宋" w:hAnsi="仿宋" w:eastAsia="仿宋" w:cs="仿宋"/>
          <w:b w:val="0"/>
          <w:spacing w:val="14"/>
          <w:sz w:val="21"/>
          <w:szCs w:val="21"/>
          <w:lang w:bidi="ar"/>
        </w:rPr>
        <w:t>8.是否接受进口产品：否</w:t>
      </w:r>
    </w:p>
    <w:p>
      <w:pPr>
        <w:pStyle w:val="8"/>
        <w:spacing w:beforeLines="0"/>
        <w:ind w:left="0" w:leftChars="0" w:firstLine="414"/>
        <w:rPr>
          <w:rFonts w:hint="eastAsia" w:ascii="仿宋" w:hAnsi="仿宋" w:eastAsia="仿宋" w:cs="仿宋"/>
          <w:spacing w:val="14"/>
          <w:kern w:val="0"/>
          <w:sz w:val="21"/>
          <w:szCs w:val="21"/>
          <w:lang w:bidi="ar"/>
        </w:rPr>
      </w:pPr>
      <w:r>
        <w:rPr>
          <w:rFonts w:hint="eastAsia" w:ascii="仿宋" w:hAnsi="仿宋" w:eastAsia="仿宋" w:cs="仿宋"/>
          <w:spacing w:val="14"/>
          <w:kern w:val="0"/>
          <w:sz w:val="21"/>
          <w:szCs w:val="21"/>
          <w:lang w:bidi="ar"/>
        </w:rPr>
        <w:t>9.是否专门面向中小企业：是</w:t>
      </w:r>
    </w:p>
    <w:p>
      <w:pPr>
        <w:adjustRightInd w:val="0"/>
        <w:snapToGrid w:val="0"/>
        <w:spacing w:beforeLines="0" w:afterLines="0" w:line="400" w:lineRule="exact"/>
        <w:ind w:firstLine="478" w:firstLineChars="200"/>
        <w:rPr>
          <w:rFonts w:hint="eastAsia" w:ascii="仿宋" w:hAnsi="仿宋" w:eastAsia="仿宋" w:cs="仿宋"/>
          <w:b/>
          <w:spacing w:val="14"/>
          <w:kern w:val="2"/>
          <w:sz w:val="21"/>
          <w:szCs w:val="21"/>
        </w:rPr>
      </w:pPr>
      <w:r>
        <w:rPr>
          <w:rFonts w:hint="eastAsia" w:ascii="仿宋" w:hAnsi="仿宋" w:eastAsia="仿宋" w:cs="仿宋"/>
          <w:b/>
          <w:spacing w:val="14"/>
          <w:sz w:val="21"/>
          <w:szCs w:val="21"/>
          <w:lang w:bidi="ar"/>
        </w:rPr>
        <w:t>二、供应商的资格要求：</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1.满足《中华人民共和国政府采购法》第二十二条规定；</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2.落实政府采购政策满足的资格要求：</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2.1专门面向中小微企业（监狱企业、残疾人福利性企业视同小微企业）。</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2.2促进政府采购公平竞争优化营商环境，支持绿色发展、节约能源、保护环境，扶持不发达、少数民族地区的企业，促进自主创新产业发展、支持脱贫攻坚等相关政府采购政策。</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2.3根据豫财办[2020]33号文件要求，参加政府采购项目的中小微企业供应商，持中标(成交)通知书可向金融机构申请合同融资。详情请登录洛阳市政府采购网(http://www.hngp.gov.cn/)，进入网站飘窗或业务指南窗口了解金融机构提供的融资服务内容。</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3.本项目特定资格要求：</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3.1供应商须具备独立承担民事责任的能力，具有有效的营业执照或事业单位法人证书；</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3.2法定代表人本人竞标的，提供身份证明及身份证，法定代表人委托代理人竞标的，提供法定代表人签字或盖章的授权委托书及被授权委托人身份证（响应文件中附上述资料并加盖单位公章）；</w:t>
      </w:r>
    </w:p>
    <w:p>
      <w:pPr>
        <w:adjustRightInd w:val="0"/>
        <w:snapToGrid w:val="0"/>
        <w:spacing w:beforeLines="0" w:afterLines="0" w:line="400" w:lineRule="exact"/>
        <w:ind w:firstLine="476" w:firstLineChars="200"/>
        <w:rPr>
          <w:rFonts w:hint="eastAsia" w:ascii="仿宋" w:hAnsi="仿宋" w:eastAsia="仿宋" w:cs="仿宋"/>
          <w:color w:val="auto"/>
          <w:spacing w:val="14"/>
          <w:sz w:val="21"/>
          <w:szCs w:val="21"/>
          <w:lang w:bidi="ar"/>
        </w:rPr>
      </w:pPr>
      <w:r>
        <w:rPr>
          <w:rFonts w:hint="eastAsia" w:ascii="仿宋" w:hAnsi="仿宋" w:eastAsia="仿宋" w:cs="仿宋"/>
          <w:color w:val="auto"/>
          <w:spacing w:val="14"/>
          <w:sz w:val="21"/>
          <w:szCs w:val="21"/>
          <w:lang w:bidi="ar"/>
        </w:rPr>
        <w:t>3.3供应商须具有工程设计综合资质甲级或公路行业(公路)设计专业甲级资质（响应文件中附上述资料并加盖单位公章）；</w:t>
      </w:r>
    </w:p>
    <w:p>
      <w:pPr>
        <w:pStyle w:val="3"/>
        <w:spacing w:beforeLines="0" w:afterLines="0"/>
        <w:ind w:firstLine="476" w:firstLineChars="200"/>
        <w:rPr>
          <w:rFonts w:hint="default"/>
          <w:sz w:val="24"/>
          <w:szCs w:val="24"/>
        </w:rPr>
      </w:pPr>
      <w:r>
        <w:rPr>
          <w:rFonts w:hint="eastAsia" w:ascii="仿宋" w:hAnsi="仿宋" w:eastAsia="仿宋" w:cs="仿宋"/>
          <w:spacing w:val="14"/>
          <w:sz w:val="21"/>
          <w:szCs w:val="21"/>
          <w:lang w:bidi="ar"/>
        </w:rPr>
        <w:t>3.4拟派项目负责人须具有相关专业中级工程师及以上职称（响应文件中附上述资料并加盖单位公章）；</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3.5根据洛财购[2021]11号文件规定，供应商在竞标时，按照规定提供《洛阳市政府采购供应商信用承诺函》（详见响应文件格式）。采购人有权在签订合同前要求成交供应商提供相关证明材料以核实成交供应商承诺事项的真实性；</w:t>
      </w:r>
    </w:p>
    <w:p>
      <w:pPr>
        <w:adjustRightInd w:val="0"/>
        <w:snapToGrid w:val="0"/>
        <w:spacing w:beforeLines="0" w:afterLines="0" w:line="400" w:lineRule="exact"/>
        <w:ind w:firstLine="476" w:firstLineChars="200"/>
        <w:rPr>
          <w:rFonts w:hint="eastAsia" w:ascii="仿宋" w:hAnsi="仿宋" w:eastAsia="仿宋" w:cs="仿宋"/>
          <w:spacing w:val="14"/>
          <w:sz w:val="21"/>
          <w:szCs w:val="21"/>
        </w:rPr>
      </w:pPr>
      <w:r>
        <w:rPr>
          <w:rFonts w:hint="eastAsia" w:ascii="仿宋" w:hAnsi="仿宋" w:eastAsia="仿宋" w:cs="仿宋"/>
          <w:spacing w:val="14"/>
          <w:sz w:val="21"/>
          <w:szCs w:val="21"/>
          <w:lang w:bidi="ar"/>
        </w:rPr>
        <w:t>3.6供应商单位负责人为同一人或者存在控股、管理关系的不同单位，不得同时对本项目响应；</w:t>
      </w:r>
    </w:p>
    <w:p>
      <w:pPr>
        <w:adjustRightInd w:val="0"/>
        <w:snapToGrid w:val="0"/>
        <w:spacing w:beforeLines="0" w:afterLines="0" w:line="400" w:lineRule="exact"/>
        <w:ind w:firstLine="476" w:firstLineChars="200"/>
        <w:rPr>
          <w:rFonts w:hint="eastAsia" w:ascii="仿宋" w:hAnsi="仿宋" w:eastAsia="仿宋" w:cs="仿宋"/>
          <w:spacing w:val="14"/>
          <w:sz w:val="21"/>
          <w:szCs w:val="21"/>
        </w:rPr>
      </w:pPr>
      <w:r>
        <w:rPr>
          <w:rFonts w:hint="eastAsia" w:ascii="仿宋" w:hAnsi="仿宋" w:eastAsia="仿宋" w:cs="仿宋"/>
          <w:spacing w:val="14"/>
          <w:sz w:val="21"/>
          <w:szCs w:val="21"/>
          <w:lang w:bidi="ar"/>
        </w:rPr>
        <w:t>3.7本项目实行资格后审。</w:t>
      </w:r>
    </w:p>
    <w:p>
      <w:pPr>
        <w:adjustRightInd w:val="0"/>
        <w:snapToGrid w:val="0"/>
        <w:spacing w:beforeLines="0" w:afterLines="0" w:line="400" w:lineRule="exact"/>
        <w:ind w:firstLine="478" w:firstLineChars="200"/>
        <w:rPr>
          <w:rFonts w:hint="eastAsia" w:ascii="仿宋" w:hAnsi="仿宋" w:eastAsia="仿宋" w:cs="仿宋"/>
          <w:b/>
          <w:spacing w:val="14"/>
          <w:kern w:val="2"/>
          <w:sz w:val="21"/>
          <w:szCs w:val="21"/>
        </w:rPr>
      </w:pPr>
      <w:r>
        <w:rPr>
          <w:rFonts w:hint="eastAsia" w:ascii="仿宋" w:hAnsi="仿宋" w:eastAsia="仿宋" w:cs="仿宋"/>
          <w:b/>
          <w:spacing w:val="14"/>
          <w:sz w:val="21"/>
          <w:szCs w:val="21"/>
          <w:lang w:bidi="ar"/>
        </w:rPr>
        <w:t>三、获取磋商文件</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1.时间：2023年04月19日至2023年04月24日，每天上午09:00至12:00，下午14:30至17:30（北京时间，法定节假日除外。）</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2.地点：洛阳市洛龙区开元大道与望春门街交叉口龙泉大厦23楼</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3.方式：若为法定代表人携带本人身份证原件及营业执照复印件加盖公章、若为委托代理人携带法定代表人授权委托书原件、代理人身份证原件及营业执照复印件加盖公章。</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4.售价：100元/份</w:t>
      </w:r>
    </w:p>
    <w:p>
      <w:pPr>
        <w:adjustRightInd w:val="0"/>
        <w:snapToGrid w:val="0"/>
        <w:spacing w:beforeLines="0" w:afterLines="0" w:line="400" w:lineRule="exact"/>
        <w:ind w:firstLine="478" w:firstLineChars="200"/>
        <w:rPr>
          <w:rFonts w:hint="eastAsia" w:ascii="仿宋" w:hAnsi="仿宋" w:eastAsia="仿宋" w:cs="仿宋"/>
          <w:b/>
          <w:spacing w:val="14"/>
          <w:kern w:val="2"/>
          <w:sz w:val="21"/>
          <w:szCs w:val="21"/>
        </w:rPr>
      </w:pPr>
      <w:r>
        <w:rPr>
          <w:rFonts w:hint="eastAsia" w:ascii="仿宋" w:hAnsi="仿宋" w:eastAsia="仿宋" w:cs="仿宋"/>
          <w:b/>
          <w:spacing w:val="14"/>
          <w:sz w:val="21"/>
          <w:szCs w:val="21"/>
          <w:lang w:bidi="ar"/>
        </w:rPr>
        <w:t>四、响应文件递交截止时间及地点</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1.时间：2023年</w:t>
      </w:r>
      <w:r>
        <w:rPr>
          <w:rFonts w:hint="eastAsia" w:ascii="仿宋" w:hAnsi="仿宋" w:eastAsia="仿宋" w:cs="仿宋"/>
          <w:spacing w:val="14"/>
          <w:sz w:val="21"/>
          <w:szCs w:val="21"/>
          <w:lang w:val="en-US" w:eastAsia="zh-CN" w:bidi="ar"/>
        </w:rPr>
        <w:t>05</w:t>
      </w:r>
      <w:r>
        <w:rPr>
          <w:rFonts w:hint="eastAsia" w:ascii="仿宋" w:hAnsi="仿宋" w:eastAsia="仿宋" w:cs="仿宋"/>
          <w:spacing w:val="14"/>
          <w:sz w:val="21"/>
          <w:szCs w:val="21"/>
          <w:lang w:bidi="ar"/>
        </w:rPr>
        <w:t>月</w:t>
      </w:r>
      <w:r>
        <w:rPr>
          <w:rFonts w:hint="eastAsia" w:ascii="仿宋" w:hAnsi="仿宋" w:eastAsia="仿宋" w:cs="仿宋"/>
          <w:spacing w:val="14"/>
          <w:sz w:val="21"/>
          <w:szCs w:val="21"/>
          <w:lang w:val="en-US" w:eastAsia="zh-CN" w:bidi="ar"/>
        </w:rPr>
        <w:t>05</w:t>
      </w:r>
      <w:r>
        <w:rPr>
          <w:rFonts w:hint="eastAsia" w:ascii="仿宋" w:hAnsi="仿宋" w:eastAsia="仿宋" w:cs="仿宋"/>
          <w:spacing w:val="14"/>
          <w:sz w:val="21"/>
          <w:szCs w:val="21"/>
          <w:lang w:bidi="ar"/>
        </w:rPr>
        <w:t>日</w:t>
      </w:r>
      <w:r>
        <w:rPr>
          <w:rFonts w:hint="eastAsia" w:ascii="仿宋" w:hAnsi="仿宋" w:eastAsia="仿宋" w:cs="仿宋"/>
          <w:spacing w:val="14"/>
          <w:sz w:val="21"/>
          <w:szCs w:val="21"/>
          <w:lang w:val="en-US" w:eastAsia="zh-CN" w:bidi="ar"/>
        </w:rPr>
        <w:t>14</w:t>
      </w:r>
      <w:r>
        <w:rPr>
          <w:rFonts w:hint="eastAsia" w:ascii="仿宋" w:hAnsi="仿宋" w:eastAsia="仿宋" w:cs="仿宋"/>
          <w:spacing w:val="14"/>
          <w:sz w:val="21"/>
          <w:szCs w:val="21"/>
          <w:lang w:bidi="ar"/>
        </w:rPr>
        <w:t>时</w:t>
      </w:r>
      <w:r>
        <w:rPr>
          <w:rFonts w:hint="eastAsia" w:ascii="仿宋" w:hAnsi="仿宋" w:eastAsia="仿宋" w:cs="仿宋"/>
          <w:spacing w:val="14"/>
          <w:sz w:val="21"/>
          <w:szCs w:val="21"/>
          <w:lang w:val="en-US" w:eastAsia="zh-CN" w:bidi="ar"/>
        </w:rPr>
        <w:t>30</w:t>
      </w:r>
      <w:r>
        <w:rPr>
          <w:rFonts w:hint="eastAsia" w:ascii="仿宋" w:hAnsi="仿宋" w:eastAsia="仿宋" w:cs="仿宋"/>
          <w:spacing w:val="14"/>
          <w:sz w:val="21"/>
          <w:szCs w:val="21"/>
          <w:lang w:bidi="ar"/>
        </w:rPr>
        <w:t>分（北京时间）</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2.地点：洛阳市洛龙区开元大道与望春门街交叉口龙泉大厦23楼</w:t>
      </w:r>
    </w:p>
    <w:p>
      <w:pPr>
        <w:adjustRightInd w:val="0"/>
        <w:snapToGrid w:val="0"/>
        <w:spacing w:beforeLines="0" w:afterLines="0" w:line="400" w:lineRule="exact"/>
        <w:ind w:firstLine="478" w:firstLineChars="200"/>
        <w:rPr>
          <w:rFonts w:hint="eastAsia" w:ascii="仿宋" w:hAnsi="仿宋" w:eastAsia="仿宋" w:cs="仿宋"/>
          <w:b/>
          <w:spacing w:val="14"/>
          <w:kern w:val="2"/>
          <w:sz w:val="21"/>
          <w:szCs w:val="21"/>
        </w:rPr>
      </w:pPr>
      <w:r>
        <w:rPr>
          <w:rFonts w:hint="eastAsia" w:ascii="仿宋" w:hAnsi="仿宋" w:eastAsia="仿宋" w:cs="仿宋"/>
          <w:b/>
          <w:spacing w:val="14"/>
          <w:sz w:val="21"/>
          <w:szCs w:val="21"/>
          <w:lang w:bidi="ar"/>
        </w:rPr>
        <w:t>五、开标时间及地点</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1.时间：2023年</w:t>
      </w:r>
      <w:r>
        <w:rPr>
          <w:rFonts w:hint="eastAsia" w:ascii="仿宋" w:hAnsi="仿宋" w:eastAsia="仿宋" w:cs="仿宋"/>
          <w:spacing w:val="14"/>
          <w:sz w:val="21"/>
          <w:szCs w:val="21"/>
          <w:lang w:val="en-US" w:eastAsia="zh-CN" w:bidi="ar"/>
        </w:rPr>
        <w:t>05</w:t>
      </w:r>
      <w:r>
        <w:rPr>
          <w:rFonts w:hint="eastAsia" w:ascii="仿宋" w:hAnsi="仿宋" w:eastAsia="仿宋" w:cs="仿宋"/>
          <w:spacing w:val="14"/>
          <w:sz w:val="21"/>
          <w:szCs w:val="21"/>
          <w:lang w:bidi="ar"/>
        </w:rPr>
        <w:t>月</w:t>
      </w:r>
      <w:r>
        <w:rPr>
          <w:rFonts w:hint="eastAsia" w:ascii="仿宋" w:hAnsi="仿宋" w:eastAsia="仿宋" w:cs="仿宋"/>
          <w:spacing w:val="14"/>
          <w:sz w:val="21"/>
          <w:szCs w:val="21"/>
          <w:lang w:val="en-US" w:eastAsia="zh-CN" w:bidi="ar"/>
        </w:rPr>
        <w:t>05</w:t>
      </w:r>
      <w:r>
        <w:rPr>
          <w:rFonts w:hint="eastAsia" w:ascii="仿宋" w:hAnsi="仿宋" w:eastAsia="仿宋" w:cs="仿宋"/>
          <w:spacing w:val="14"/>
          <w:sz w:val="21"/>
          <w:szCs w:val="21"/>
          <w:lang w:bidi="ar"/>
        </w:rPr>
        <w:t>日</w:t>
      </w:r>
      <w:r>
        <w:rPr>
          <w:rFonts w:hint="eastAsia" w:ascii="仿宋" w:hAnsi="仿宋" w:eastAsia="仿宋" w:cs="仿宋"/>
          <w:spacing w:val="14"/>
          <w:sz w:val="21"/>
          <w:szCs w:val="21"/>
          <w:lang w:val="en-US" w:eastAsia="zh-CN" w:bidi="ar"/>
        </w:rPr>
        <w:t>14</w:t>
      </w:r>
      <w:r>
        <w:rPr>
          <w:rFonts w:hint="eastAsia" w:ascii="仿宋" w:hAnsi="仿宋" w:eastAsia="仿宋" w:cs="仿宋"/>
          <w:spacing w:val="14"/>
          <w:sz w:val="21"/>
          <w:szCs w:val="21"/>
          <w:lang w:bidi="ar"/>
        </w:rPr>
        <w:t>时</w:t>
      </w:r>
      <w:r>
        <w:rPr>
          <w:rFonts w:hint="eastAsia" w:ascii="仿宋" w:hAnsi="仿宋" w:eastAsia="仿宋" w:cs="仿宋"/>
          <w:spacing w:val="14"/>
          <w:sz w:val="21"/>
          <w:szCs w:val="21"/>
          <w:lang w:val="en-US" w:eastAsia="zh-CN" w:bidi="ar"/>
        </w:rPr>
        <w:t>30</w:t>
      </w:r>
      <w:bookmarkStart w:id="0" w:name="_GoBack"/>
      <w:bookmarkEnd w:id="0"/>
      <w:r>
        <w:rPr>
          <w:rFonts w:hint="eastAsia" w:ascii="仿宋" w:hAnsi="仿宋" w:eastAsia="仿宋" w:cs="仿宋"/>
          <w:spacing w:val="14"/>
          <w:sz w:val="21"/>
          <w:szCs w:val="21"/>
          <w:lang w:bidi="ar"/>
        </w:rPr>
        <w:t>分（北京时间）；</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2.地点：洛阳市洛龙区开元大道与望春门街交叉口龙泉大厦23楼，响应文件逾期送达的或者未送达指定地点的，将不予受理。</w:t>
      </w:r>
    </w:p>
    <w:p>
      <w:pPr>
        <w:adjustRightInd w:val="0"/>
        <w:snapToGrid w:val="0"/>
        <w:spacing w:beforeLines="0" w:afterLines="0" w:line="400" w:lineRule="exact"/>
        <w:ind w:firstLine="478" w:firstLineChars="200"/>
        <w:rPr>
          <w:rFonts w:hint="eastAsia" w:ascii="仿宋" w:hAnsi="仿宋" w:eastAsia="仿宋" w:cs="仿宋"/>
          <w:b/>
          <w:spacing w:val="14"/>
          <w:kern w:val="2"/>
          <w:sz w:val="21"/>
          <w:szCs w:val="21"/>
        </w:rPr>
      </w:pPr>
      <w:r>
        <w:rPr>
          <w:rFonts w:hint="eastAsia" w:ascii="仿宋" w:hAnsi="仿宋" w:eastAsia="仿宋" w:cs="仿宋"/>
          <w:b/>
          <w:spacing w:val="14"/>
          <w:sz w:val="21"/>
          <w:szCs w:val="21"/>
          <w:lang w:bidi="ar"/>
        </w:rPr>
        <w:t>六、发布公告的媒介及磋商公告期限</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本次磋商公告在《中国招标投标公共服务平台》、《河南省电子招标投标公共服务平台》和《洛阳市交通事业发展中心》上同时发布，磋商公告期限为五个工作日。</w:t>
      </w:r>
    </w:p>
    <w:p>
      <w:pPr>
        <w:adjustRightInd w:val="0"/>
        <w:snapToGrid w:val="0"/>
        <w:spacing w:beforeLines="0" w:afterLines="0" w:line="400" w:lineRule="exact"/>
        <w:ind w:firstLine="478" w:firstLineChars="200"/>
        <w:rPr>
          <w:rFonts w:hint="eastAsia" w:ascii="仿宋" w:hAnsi="仿宋" w:eastAsia="仿宋" w:cs="仿宋"/>
          <w:b/>
          <w:spacing w:val="14"/>
          <w:kern w:val="2"/>
          <w:sz w:val="21"/>
          <w:szCs w:val="21"/>
        </w:rPr>
      </w:pPr>
      <w:r>
        <w:rPr>
          <w:rFonts w:hint="eastAsia" w:ascii="仿宋" w:hAnsi="仿宋" w:eastAsia="仿宋" w:cs="仿宋"/>
          <w:b/>
          <w:spacing w:val="14"/>
          <w:sz w:val="21"/>
          <w:szCs w:val="21"/>
          <w:lang w:bidi="ar"/>
        </w:rPr>
        <w:t>七、其他补充事宜</w:t>
      </w:r>
    </w:p>
    <w:p>
      <w:pPr>
        <w:adjustRightInd w:val="0"/>
        <w:snapToGrid w:val="0"/>
        <w:spacing w:beforeLines="0" w:afterLines="0" w:line="400" w:lineRule="exact"/>
        <w:ind w:firstLine="420" w:firstLineChars="200"/>
        <w:jc w:val="left"/>
        <w:rPr>
          <w:rFonts w:hint="eastAsia" w:ascii="仿宋" w:hAnsi="仿宋" w:eastAsia="仿宋" w:cs="仿宋"/>
          <w:spacing w:val="14"/>
          <w:sz w:val="21"/>
          <w:szCs w:val="21"/>
          <w:lang w:bidi="ar"/>
        </w:rPr>
      </w:pPr>
      <w:r>
        <w:rPr>
          <w:rFonts w:hint="eastAsia" w:ascii="仿宋" w:hAnsi="仿宋" w:eastAsia="仿宋" w:cs="仿宋"/>
          <w:sz w:val="21"/>
          <w:szCs w:val="21"/>
          <w:lang w:bidi="ar"/>
        </w:rPr>
        <w:t>1.</w:t>
      </w:r>
      <w:r>
        <w:rPr>
          <w:rFonts w:hint="eastAsia" w:ascii="仿宋" w:hAnsi="仿宋" w:eastAsia="仿宋" w:cs="仿宋"/>
          <w:spacing w:val="14"/>
          <w:sz w:val="21"/>
          <w:szCs w:val="21"/>
          <w:lang w:bidi="ar"/>
        </w:rPr>
        <w:t>本项目采购代理服务费由成交人向本代理机构缴纳。</w:t>
      </w:r>
    </w:p>
    <w:p>
      <w:pPr>
        <w:adjustRightInd w:val="0"/>
        <w:snapToGrid w:val="0"/>
        <w:spacing w:beforeLines="0" w:afterLines="0" w:line="400" w:lineRule="exact"/>
        <w:ind w:firstLine="420" w:firstLineChars="200"/>
        <w:jc w:val="left"/>
        <w:rPr>
          <w:rFonts w:hint="eastAsia" w:ascii="仿宋" w:hAnsi="仿宋" w:eastAsia="仿宋" w:cs="仿宋"/>
          <w:spacing w:val="14"/>
          <w:sz w:val="21"/>
          <w:szCs w:val="21"/>
          <w:lang w:bidi="ar"/>
        </w:rPr>
      </w:pPr>
      <w:r>
        <w:rPr>
          <w:rFonts w:hint="eastAsia" w:ascii="仿宋" w:hAnsi="仿宋" w:eastAsia="仿宋" w:cs="仿宋"/>
          <w:sz w:val="21"/>
          <w:szCs w:val="21"/>
          <w:lang w:bidi="ar"/>
        </w:rPr>
        <w:t>2.</w:t>
      </w:r>
      <w:r>
        <w:rPr>
          <w:rFonts w:hint="eastAsia" w:ascii="仿宋" w:hAnsi="仿宋" w:eastAsia="仿宋" w:cs="仿宋"/>
          <w:spacing w:val="14"/>
          <w:sz w:val="21"/>
          <w:szCs w:val="21"/>
          <w:lang w:bidi="ar"/>
        </w:rPr>
        <w:t>供应商在参与本项目采购活动期间应及时关注相关网站获取相关澄清或变更等信息（如果有）。</w:t>
      </w:r>
    </w:p>
    <w:p>
      <w:pPr>
        <w:adjustRightInd w:val="0"/>
        <w:snapToGrid w:val="0"/>
        <w:spacing w:beforeLines="0" w:afterLines="0" w:line="400" w:lineRule="exact"/>
        <w:ind w:firstLine="476" w:firstLineChars="200"/>
        <w:jc w:val="left"/>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3.本次采购对未成交供应商响应文件中的技术成果不给予经济补偿。</w:t>
      </w:r>
    </w:p>
    <w:p>
      <w:pPr>
        <w:adjustRightInd w:val="0"/>
        <w:snapToGrid w:val="0"/>
        <w:spacing w:beforeLines="0" w:afterLines="0" w:line="400" w:lineRule="exact"/>
        <w:ind w:firstLine="478" w:firstLineChars="200"/>
        <w:rPr>
          <w:rFonts w:hint="eastAsia" w:ascii="仿宋" w:hAnsi="仿宋" w:eastAsia="仿宋" w:cs="仿宋"/>
          <w:b/>
          <w:spacing w:val="14"/>
          <w:kern w:val="2"/>
          <w:sz w:val="21"/>
          <w:szCs w:val="21"/>
        </w:rPr>
      </w:pPr>
      <w:r>
        <w:rPr>
          <w:rFonts w:hint="eastAsia" w:ascii="仿宋" w:hAnsi="仿宋" w:eastAsia="仿宋" w:cs="仿宋"/>
          <w:b/>
          <w:spacing w:val="14"/>
          <w:sz w:val="21"/>
          <w:szCs w:val="21"/>
          <w:lang w:bidi="ar"/>
        </w:rPr>
        <w:t>八、凡对本次采购提出询问，请按以下方式联系</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1.采购人信息</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名    称：洛阳市交通事业发展中心</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地    址：河南省洛阳市涧西区南昌路172号</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联 系 人：吕先生</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联系方式：0379-60665926</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2.采购代理机构信息（如有）</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名    称：国凯建设项目管理有限公司</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地    址：河南省洛阳市洛龙区报业印刷文化创意产业园综合楼8楼</w:t>
      </w:r>
    </w:p>
    <w:p>
      <w:pPr>
        <w:adjustRightInd w:val="0"/>
        <w:snapToGrid w:val="0"/>
        <w:spacing w:beforeLines="0" w:afterLines="0" w:line="400" w:lineRule="exact"/>
        <w:ind w:firstLine="476" w:firstLineChars="200"/>
        <w:rPr>
          <w:rFonts w:hint="eastAsia" w:ascii="仿宋" w:hAnsi="仿宋" w:eastAsia="仿宋" w:cs="仿宋"/>
          <w:spacing w:val="14"/>
          <w:kern w:val="2"/>
          <w:sz w:val="21"/>
          <w:szCs w:val="21"/>
        </w:rPr>
      </w:pPr>
      <w:r>
        <w:rPr>
          <w:rFonts w:hint="eastAsia" w:ascii="仿宋" w:hAnsi="仿宋" w:eastAsia="仿宋" w:cs="仿宋"/>
          <w:spacing w:val="14"/>
          <w:sz w:val="21"/>
          <w:szCs w:val="21"/>
          <w:lang w:bidi="ar"/>
        </w:rPr>
        <w:t>联 系 人：赵先生</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联系方式：0379-80889059</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3.监管部门信息</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监管部门：洛阳市交通运输局</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监管部门联系人：郑先生</w:t>
      </w:r>
    </w:p>
    <w:p>
      <w:pPr>
        <w:adjustRightInd w:val="0"/>
        <w:snapToGrid w:val="0"/>
        <w:spacing w:beforeLines="0" w:afterLines="0" w:line="400" w:lineRule="exact"/>
        <w:ind w:firstLine="476" w:firstLineChars="200"/>
        <w:rPr>
          <w:rFonts w:hint="eastAsia" w:ascii="仿宋" w:hAnsi="仿宋" w:eastAsia="仿宋" w:cs="仿宋"/>
          <w:spacing w:val="14"/>
          <w:sz w:val="21"/>
          <w:szCs w:val="21"/>
          <w:lang w:bidi="ar"/>
        </w:rPr>
      </w:pPr>
      <w:r>
        <w:rPr>
          <w:rFonts w:hint="eastAsia" w:ascii="仿宋" w:hAnsi="仿宋" w:eastAsia="仿宋" w:cs="仿宋"/>
          <w:spacing w:val="14"/>
          <w:sz w:val="21"/>
          <w:szCs w:val="21"/>
          <w:lang w:bidi="ar"/>
        </w:rPr>
        <w:t>监管部门联系方式：0379-63218170</w:t>
      </w:r>
    </w:p>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NmY5NTg0YjE3Zjk0MTdmZTJiMDU0YWZkZTgyNGYifQ=="/>
  </w:docVars>
  <w:rsids>
    <w:rsidRoot w:val="00172A27"/>
    <w:rsid w:val="38B7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0"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sz w:val="24"/>
      <w:szCs w:val="24"/>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unhideWhenUsed/>
    <w:uiPriority w:val="0"/>
    <w:pPr>
      <w:spacing w:beforeLines="0" w:afterLines="0"/>
    </w:pPr>
    <w:rPr>
      <w:rFonts w:hint="default" w:ascii="Times New Roman" w:hAnsi="Times New Roman" w:eastAsia="仿宋_GB2312"/>
      <w:kern w:val="2"/>
      <w:sz w:val="28"/>
      <w:szCs w:val="24"/>
    </w:rPr>
  </w:style>
  <w:style w:type="paragraph" w:customStyle="1" w:styleId="3">
    <w:name w:val="Default"/>
    <w:next w:val="1"/>
    <w:unhideWhenUsed/>
    <w:uiPriority w:val="0"/>
    <w:pPr>
      <w:widowControl w:val="0"/>
      <w:autoSpaceDE w:val="0"/>
      <w:autoSpaceDN w:val="0"/>
      <w:adjustRightInd w:val="0"/>
      <w:spacing w:beforeLines="0" w:afterLines="0"/>
    </w:pPr>
    <w:rPr>
      <w:rFonts w:hint="default"/>
      <w:color w:val="000000"/>
      <w:sz w:val="24"/>
      <w:szCs w:val="24"/>
      <w:lang w:val="en-US" w:eastAsia="zh-CN" w:bidi="ar-SA"/>
    </w:rPr>
  </w:style>
  <w:style w:type="paragraph" w:styleId="4">
    <w:name w:val="Body Text Indent"/>
    <w:basedOn w:val="1"/>
    <w:unhideWhenUsed/>
    <w:uiPriority w:val="0"/>
    <w:pPr>
      <w:spacing w:beforeLines="0" w:afterLines="0" w:line="400" w:lineRule="exact"/>
      <w:ind w:left="630"/>
    </w:pPr>
    <w:rPr>
      <w:rFonts w:hint="eastAsia" w:ascii="楷体_GB2312" w:hAnsi="Times New Roman" w:eastAsia="楷体_GB2312"/>
      <w:kern w:val="2"/>
      <w:sz w:val="30"/>
      <w:szCs w:val="24"/>
    </w:rPr>
  </w:style>
  <w:style w:type="paragraph" w:styleId="5">
    <w:name w:val="footer"/>
    <w:basedOn w:val="1"/>
    <w:unhideWhenUsed/>
    <w:uiPriority w:val="99"/>
    <w:pPr>
      <w:tabs>
        <w:tab w:val="center" w:pos="4153"/>
        <w:tab w:val="right" w:pos="8306"/>
      </w:tabs>
      <w:snapToGrid w:val="0"/>
      <w:spacing w:beforeLines="0" w:afterLines="0"/>
      <w:jc w:val="left"/>
    </w:pPr>
    <w:rPr>
      <w:rFonts w:hint="eastAsia" w:ascii="仿宋_GB2312" w:hAnsi="Times New Roman" w:eastAsia="仿宋_GB2312"/>
      <w:kern w:val="2"/>
      <w:sz w:val="18"/>
      <w:szCs w:val="24"/>
    </w:rPr>
  </w:style>
  <w:style w:type="paragraph" w:styleId="6">
    <w:name w:val="header"/>
    <w:basedOn w:val="1"/>
    <w:unhideWhenUsed/>
    <w:uiPriority w:val="99"/>
    <w:pPr>
      <w:pBdr>
        <w:bottom w:val="single" w:color="auto" w:sz="6" w:space="1"/>
      </w:pBdr>
      <w:tabs>
        <w:tab w:val="center" w:pos="4153"/>
        <w:tab w:val="right" w:pos="8306"/>
      </w:tabs>
      <w:snapToGrid w:val="0"/>
      <w:spacing w:beforeLines="0" w:afterLines="0"/>
      <w:jc w:val="center"/>
    </w:pPr>
    <w:rPr>
      <w:rFonts w:hint="eastAsia" w:ascii="仿宋_GB2312" w:hAnsi="Times New Roman" w:eastAsia="仿宋_GB2312"/>
      <w:kern w:val="2"/>
      <w:sz w:val="18"/>
      <w:szCs w:val="24"/>
    </w:rPr>
  </w:style>
  <w:style w:type="paragraph" w:styleId="7">
    <w:name w:val="Normal (Web)"/>
    <w:basedOn w:val="1"/>
    <w:unhideWhenUsed/>
    <w:uiPriority w:val="0"/>
    <w:pPr>
      <w:widowControl/>
      <w:spacing w:before="100" w:beforeAutospacing="1" w:after="100" w:afterAutospacing="1"/>
      <w:jc w:val="left"/>
    </w:pPr>
    <w:rPr>
      <w:rFonts w:hint="eastAsia" w:ascii="宋体" w:hAnsi="宋体" w:eastAsia="宋体"/>
      <w:sz w:val="24"/>
      <w:szCs w:val="24"/>
    </w:rPr>
  </w:style>
  <w:style w:type="paragraph" w:styleId="8">
    <w:name w:val="Body Text First Indent 2"/>
    <w:basedOn w:val="4"/>
    <w:next w:val="1"/>
    <w:unhideWhenUsed/>
    <w:uiPriority w:val="0"/>
    <w:pPr>
      <w:spacing w:beforeLines="0" w:after="120" w:line="240" w:lineRule="auto"/>
      <w:ind w:left="200" w:leftChars="200" w:firstLine="200" w:firstLineChars="200"/>
    </w:pPr>
    <w:rPr>
      <w:rFonts w:hint="eastAsia"/>
      <w:sz w:val="30"/>
      <w:szCs w:val="24"/>
    </w:rPr>
  </w:style>
  <w:style w:type="character" w:styleId="11">
    <w:name w:val="page number"/>
    <w:basedOn w:val="10"/>
    <w:unhideWhenUsed/>
    <w:uiPriority w:val="0"/>
    <w:rPr>
      <w:rFonts w:hint="default"/>
      <w:sz w:val="24"/>
      <w:szCs w:val="24"/>
    </w:rPr>
  </w:style>
  <w:style w:type="paragraph" w:customStyle="1" w:styleId="12">
    <w:name w:val="大标题"/>
    <w:basedOn w:val="1"/>
    <w:next w:val="8"/>
    <w:unhideWhenUsed/>
    <w:uiPriority w:val="0"/>
    <w:pPr>
      <w:spacing w:beforeLines="0" w:afterLines="0"/>
      <w:jc w:val="center"/>
    </w:pPr>
    <w:rPr>
      <w:rFonts w:hint="default" w:ascii="Arial" w:hAnsi="Arial" w:eastAsia="宋体"/>
      <w:b/>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2023-04-18T08:04:00Z</dcterms:created>
  <dc:creator>高天骐</dc:creator>
  <cp:lastModifiedBy>高天骐</cp:lastModifiedBy>
  <dcterms:modified xsi:type="dcterms:W3CDTF">2023-04-18T08:07:42Z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E41B651C7D394E219BAA1743EF655C3F_11</vt:lpwstr>
  </property>
</Properties>
</file>