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0" w:name="_Toc15253"/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2022年洛阳市S240济邓线李屯大桥桥梁改造工程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安全评估、设计服务项目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成交结果公告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变更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  <w:t>1、项目编号：DK-2022-01</w:t>
      </w: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  <w:t>2、项目名称：</w:t>
      </w: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2022年洛阳市S240济邓线李屯大桥桥梁改造工程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安全评估、设计服务项目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3、变更内容：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41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 xml:space="preserve">原公告中：项目负责人：张明明      </w:t>
      </w:r>
      <w:r>
        <w:rPr>
          <w:rFonts w:hint="eastAsia" w:ascii="宋体" w:hAnsi="宋体" w:cs="宋体"/>
          <w:b/>
          <w:bCs/>
          <w:snapToGrid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证书编号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：S172101759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 xml:space="preserve">变更为：  项目负责人：王合希    </w:t>
      </w:r>
      <w:r>
        <w:rPr>
          <w:rFonts w:hint="eastAsia" w:ascii="宋体" w:hAnsi="宋体" w:cs="宋体"/>
          <w:b/>
          <w:bCs/>
          <w:snapToGrid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证书编号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eastAsia="宋体" w:cs="宋体"/>
          <w:snapToGrid w:val="0"/>
          <w:kern w:val="0"/>
          <w:sz w:val="24"/>
          <w:szCs w:val="24"/>
          <w:lang w:val="en-US" w:eastAsia="zh-CN"/>
        </w:rPr>
        <w:t>S091104203/4901000403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其他内容不变。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bCs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4、</w:t>
      </w:r>
      <w:r>
        <w:rPr>
          <w:rFonts w:hint="eastAsia" w:ascii="宋体" w:hAnsi="宋体" w:cs="宋体"/>
          <w:b/>
          <w:bCs/>
          <w:snapToGrid w:val="0"/>
          <w:sz w:val="24"/>
          <w:szCs w:val="24"/>
          <w:highlight w:val="none"/>
          <w:lang w:bidi="ar"/>
        </w:rPr>
        <w:t>凡是对本次招标提出询问，请按照以下方式联系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1.采购人信息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名    称：洛阳市公路事业发展中心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地    址：河南省洛阳市涧西区南昌路172号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联 系 人：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eastAsia="zh-CN" w:bidi="ar"/>
        </w:rPr>
        <w:t>孙先生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联系方式：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val="en-US" w:eastAsia="zh-CN" w:bidi="ar"/>
        </w:rPr>
        <w:t>0379-60665976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2.采购代理机构信息（如有）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名    称：河南鼎康工程管理有限公司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地    址：洛阳市伊滨区新源路26号1-8幢2-1103-01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  <w:t>联 系 人：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eastAsia="zh-CN" w:bidi="ar"/>
        </w:rPr>
        <w:t>陈先生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cs="宋体" w:eastAsiaTheme="minorEastAsia"/>
          <w:snapToGrid w:val="0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  <w:t>联系方式：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val="en-US" w:eastAsia="zh-CN" w:bidi="ar"/>
        </w:rPr>
        <w:t>0379-69925765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邮    箱：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fldChar w:fldCharType="begin"/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instrText xml:space="preserve"> HYPERLINK "mailto:hndkgcglyxgs@126.com" </w:instrTex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fldChar w:fldCharType="separate"/>
      </w:r>
      <w:r>
        <w:rPr>
          <w:rStyle w:val="10"/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hndkgcglyxgs@126.com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fldChar w:fldCharType="end"/>
      </w:r>
    </w:p>
    <w:p>
      <w:pPr>
        <w:pStyle w:val="12"/>
        <w:rPr>
          <w:rFonts w:hint="default"/>
          <w:lang w:val="en-US" w:eastAsia="zh-CN"/>
        </w:rPr>
      </w:pPr>
    </w:p>
    <w:p>
      <w:pPr>
        <w:pStyle w:val="13"/>
        <w:jc w:val="right"/>
        <w:rPr>
          <w:rFonts w:hint="eastAsia" w:ascii="宋体" w:hAnsi="宋体" w:eastAsia="宋体" w:cs="宋体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2022年11月16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GI4ODNlZGFkZjRhMDY2YzA0YjgxYmU1MjFkNjMifQ=="/>
  </w:docVars>
  <w:rsids>
    <w:rsidRoot w:val="00000000"/>
    <w:rsid w:val="01FF38C0"/>
    <w:rsid w:val="07035F04"/>
    <w:rsid w:val="1CE35856"/>
    <w:rsid w:val="49DC4A61"/>
    <w:rsid w:val="52E8501D"/>
    <w:rsid w:val="60887266"/>
    <w:rsid w:val="7E4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sz w:val="24"/>
    </w:rPr>
  </w:style>
  <w:style w:type="paragraph" w:styleId="5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144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_1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文本_1"/>
    <w:basedOn w:val="11"/>
    <w:next w:val="13"/>
    <w:qFormat/>
    <w:uiPriority w:val="0"/>
    <w:rPr>
      <w:rFonts w:eastAsia="仿宋_GB2312"/>
      <w:kern w:val="2"/>
      <w:sz w:val="28"/>
      <w:szCs w:val="30"/>
    </w:rPr>
  </w:style>
  <w:style w:type="paragraph" w:customStyle="1" w:styleId="13">
    <w:name w:val="正文文本 2_1"/>
    <w:basedOn w:val="11"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462</Characters>
  <Lines>0</Lines>
  <Paragraphs>0</Paragraphs>
  <TotalTime>1</TotalTime>
  <ScaleCrop>false</ScaleCrop>
  <LinksUpToDate>false</LinksUpToDate>
  <CharactersWithSpaces>513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2022-05-09T00:27:00Z</dcterms:created>
  <dc:creator>Administrator</dc:creator>
  <cp:lastModifiedBy>NTKO</cp:lastModifiedBy>
  <dcterms:modified xsi:type="dcterms:W3CDTF">2022-11-16T03:13:17Z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B1D002097F53422E8D9CF44A3B9FD14A</vt:lpwstr>
  </property>
</Properties>
</file>